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EDF0" w14:textId="448272C2" w:rsidR="009946A6" w:rsidRPr="008E64B6" w:rsidRDefault="004A30DF" w:rsidP="00534061">
      <w:pPr>
        <w:rPr>
          <w:rFonts w:ascii="Arial" w:hAnsi="Arial" w:cs="Arial"/>
          <w:b/>
          <w:sz w:val="28"/>
          <w:szCs w:val="28"/>
        </w:rPr>
      </w:pPr>
      <w:bookmarkStart w:id="0" w:name="_Hlk77067591"/>
      <w:r w:rsidRPr="008E64B6">
        <w:rPr>
          <w:rFonts w:ascii="Arial" w:hAnsi="Arial" w:cs="Arial"/>
          <w:b/>
          <w:sz w:val="28"/>
          <w:szCs w:val="28"/>
        </w:rPr>
        <w:t>P</w:t>
      </w:r>
      <w:r w:rsidR="0042713B" w:rsidRPr="008E64B6">
        <w:rPr>
          <w:rFonts w:ascii="Arial" w:hAnsi="Arial" w:cs="Arial"/>
          <w:b/>
          <w:sz w:val="28"/>
          <w:szCs w:val="28"/>
        </w:rPr>
        <w:t>eter Pan Playgroup</w:t>
      </w:r>
    </w:p>
    <w:p w14:paraId="325250F9" w14:textId="68C83755" w:rsidR="00835072" w:rsidRPr="008E64B6" w:rsidRDefault="00534061" w:rsidP="00534061">
      <w:pPr>
        <w:rPr>
          <w:rFonts w:ascii="Arial" w:hAnsi="Arial" w:cs="Arial"/>
          <w:b/>
          <w:sz w:val="28"/>
          <w:szCs w:val="28"/>
        </w:rPr>
      </w:pPr>
      <w:r w:rsidRPr="008E64B6">
        <w:rPr>
          <w:rFonts w:ascii="Arial" w:hAnsi="Arial" w:cs="Arial"/>
          <w:b/>
          <w:sz w:val="28"/>
          <w:szCs w:val="28"/>
        </w:rPr>
        <w:t>A</w:t>
      </w:r>
      <w:r w:rsidR="00835072">
        <w:rPr>
          <w:rFonts w:ascii="Arial" w:hAnsi="Arial" w:cs="Arial"/>
          <w:b/>
          <w:sz w:val="28"/>
          <w:szCs w:val="28"/>
        </w:rPr>
        <w:t>dmissions, Funding and Payment</w:t>
      </w:r>
      <w:r w:rsidRPr="008E64B6">
        <w:rPr>
          <w:rFonts w:ascii="Arial" w:hAnsi="Arial" w:cs="Arial"/>
          <w:b/>
          <w:sz w:val="28"/>
          <w:szCs w:val="28"/>
        </w:rPr>
        <w:t xml:space="preserve"> Policy</w:t>
      </w:r>
    </w:p>
    <w:bookmarkEnd w:id="0"/>
    <w:p w14:paraId="67B8024D" w14:textId="19E481DD" w:rsidR="004673C3" w:rsidRPr="00483957" w:rsidRDefault="004673C3" w:rsidP="00483957">
      <w:pPr>
        <w:rPr>
          <w:rFonts w:ascii="Arial" w:hAnsi="Arial" w:cs="Arial"/>
          <w:bCs/>
          <w:sz w:val="28"/>
          <w:szCs w:val="28"/>
        </w:rPr>
      </w:pPr>
    </w:p>
    <w:p w14:paraId="146A40A4" w14:textId="7875713A" w:rsidR="00835072" w:rsidRDefault="00835072">
      <w:pPr>
        <w:rPr>
          <w:rFonts w:ascii="Arial" w:hAnsi="Arial" w:cs="Arial"/>
          <w:sz w:val="20"/>
          <w:szCs w:val="20"/>
        </w:rPr>
      </w:pPr>
      <w:r w:rsidRPr="00835072">
        <w:rPr>
          <w:rFonts w:ascii="Arial" w:hAnsi="Arial" w:cs="Arial"/>
          <w:sz w:val="20"/>
          <w:szCs w:val="20"/>
        </w:rPr>
        <w:t xml:space="preserve">Peter Pan Playgroup are registered to accept children from the age of 2 years. </w:t>
      </w:r>
      <w:r w:rsidR="006454EE">
        <w:rPr>
          <w:rFonts w:ascii="Arial" w:hAnsi="Arial" w:cs="Arial"/>
          <w:sz w:val="20"/>
          <w:szCs w:val="20"/>
        </w:rPr>
        <w:t xml:space="preserve"> </w:t>
      </w:r>
      <w:r w:rsidRPr="00835072">
        <w:rPr>
          <w:rFonts w:ascii="Arial" w:hAnsi="Arial" w:cs="Arial"/>
          <w:sz w:val="20"/>
          <w:szCs w:val="20"/>
        </w:rPr>
        <w:t xml:space="preserve">We aim to ensure that all sections of the community receive accessible information, and that our admissions procedures are fair, clear and open to all parents who apply for a place. </w:t>
      </w:r>
    </w:p>
    <w:p w14:paraId="392BF19F" w14:textId="77777777" w:rsidR="00835072" w:rsidRDefault="00835072" w:rsidP="00EB4CBD">
      <w:pPr>
        <w:ind w:left="340"/>
        <w:rPr>
          <w:rFonts w:ascii="Arial" w:hAnsi="Arial" w:cs="Arial"/>
          <w:sz w:val="20"/>
          <w:szCs w:val="20"/>
        </w:rPr>
      </w:pPr>
    </w:p>
    <w:p w14:paraId="09FCD55E" w14:textId="498A6F78" w:rsidR="00835072" w:rsidRDefault="00835072">
      <w:pPr>
        <w:pStyle w:val="ListParagraph"/>
        <w:numPr>
          <w:ilvl w:val="0"/>
          <w:numId w:val="2"/>
        </w:numPr>
        <w:ind w:left="340"/>
        <w:rPr>
          <w:rFonts w:cs="Arial"/>
          <w:sz w:val="20"/>
        </w:rPr>
      </w:pPr>
      <w:r w:rsidRPr="00EB4CBD">
        <w:rPr>
          <w:rFonts w:cs="Arial"/>
          <w:sz w:val="20"/>
        </w:rPr>
        <w:t xml:space="preserve">The setting is widely advertised in places accessible to all sections of the community. </w:t>
      </w:r>
    </w:p>
    <w:p w14:paraId="2C72A121" w14:textId="77777777" w:rsidR="00EB4CBD" w:rsidRPr="00EB4CBD" w:rsidRDefault="00EB4CBD" w:rsidP="00EB4CBD">
      <w:pPr>
        <w:pStyle w:val="ListParagraph"/>
        <w:ind w:left="340"/>
        <w:rPr>
          <w:rFonts w:cs="Arial"/>
          <w:sz w:val="20"/>
        </w:rPr>
      </w:pPr>
    </w:p>
    <w:p w14:paraId="57B9A1F8" w14:textId="4A652993" w:rsidR="00835072" w:rsidRDefault="00835072">
      <w:pPr>
        <w:pStyle w:val="ListParagraph"/>
        <w:numPr>
          <w:ilvl w:val="0"/>
          <w:numId w:val="2"/>
        </w:numPr>
        <w:ind w:left="340"/>
        <w:rPr>
          <w:rFonts w:cs="Arial"/>
          <w:sz w:val="20"/>
        </w:rPr>
      </w:pPr>
      <w:r w:rsidRPr="00EB4CBD">
        <w:rPr>
          <w:rFonts w:cs="Arial"/>
          <w:sz w:val="20"/>
        </w:rPr>
        <w:t xml:space="preserve">Information about the setting is accessible, using plain English, in written and spoken form and, where appropriate, provided in different community languages and in other formats on request. </w:t>
      </w:r>
    </w:p>
    <w:p w14:paraId="38BFD46A" w14:textId="77777777" w:rsidR="00EB4CBD" w:rsidRPr="00EB4CBD" w:rsidRDefault="00EB4CBD" w:rsidP="00EB4CBD">
      <w:pPr>
        <w:rPr>
          <w:rFonts w:cs="Arial"/>
          <w:sz w:val="20"/>
        </w:rPr>
      </w:pPr>
    </w:p>
    <w:p w14:paraId="78B43117" w14:textId="5563D87A" w:rsidR="00835072" w:rsidRDefault="00835072">
      <w:pPr>
        <w:pStyle w:val="ListParagraph"/>
        <w:numPr>
          <w:ilvl w:val="0"/>
          <w:numId w:val="2"/>
        </w:numPr>
        <w:ind w:left="340"/>
        <w:rPr>
          <w:rFonts w:cs="Arial"/>
          <w:sz w:val="20"/>
        </w:rPr>
      </w:pPr>
      <w:r w:rsidRPr="00EB4CBD">
        <w:rPr>
          <w:rFonts w:cs="Arial"/>
          <w:sz w:val="20"/>
        </w:rPr>
        <w:t xml:space="preserve">Children with disabilities are supported to take full part in all activities within the setting and the setting makes reasonable adjustments to ensure that this will be the case from the time the child is placed on the waiting list. </w:t>
      </w:r>
    </w:p>
    <w:p w14:paraId="3B0FA5FF" w14:textId="77777777" w:rsidR="00EB4CBD" w:rsidRPr="00EB4CBD" w:rsidRDefault="00EB4CBD" w:rsidP="00EB4CBD">
      <w:pPr>
        <w:rPr>
          <w:rFonts w:cs="Arial"/>
          <w:sz w:val="20"/>
        </w:rPr>
      </w:pPr>
    </w:p>
    <w:p w14:paraId="1CBBA244" w14:textId="77777777" w:rsidR="00EB4CBD" w:rsidRDefault="00835072">
      <w:pPr>
        <w:pStyle w:val="ListParagraph"/>
        <w:numPr>
          <w:ilvl w:val="0"/>
          <w:numId w:val="2"/>
        </w:numPr>
        <w:ind w:left="340"/>
        <w:rPr>
          <w:rFonts w:cs="Arial"/>
          <w:sz w:val="20"/>
        </w:rPr>
      </w:pPr>
      <w:r w:rsidRPr="00EB4CBD">
        <w:rPr>
          <w:rFonts w:cs="Arial"/>
          <w:sz w:val="20"/>
        </w:rPr>
        <w:t>The setting and its practices are welcoming and make it clear that fathers, mothers, other relations, carers and childminders are all welcome.</w:t>
      </w:r>
    </w:p>
    <w:p w14:paraId="3D6A25CD" w14:textId="2A085543" w:rsidR="00835072" w:rsidRPr="00EB4CBD" w:rsidRDefault="00835072" w:rsidP="00EB4CBD">
      <w:pPr>
        <w:rPr>
          <w:rFonts w:cs="Arial"/>
          <w:sz w:val="20"/>
        </w:rPr>
      </w:pPr>
      <w:r w:rsidRPr="00EB4CBD">
        <w:rPr>
          <w:rFonts w:cs="Arial"/>
          <w:sz w:val="20"/>
        </w:rPr>
        <w:t xml:space="preserve"> </w:t>
      </w:r>
    </w:p>
    <w:p w14:paraId="20CE166B" w14:textId="7121B287" w:rsidR="00835072" w:rsidRDefault="00835072">
      <w:pPr>
        <w:pStyle w:val="ListParagraph"/>
        <w:numPr>
          <w:ilvl w:val="0"/>
          <w:numId w:val="2"/>
        </w:numPr>
        <w:ind w:left="340"/>
        <w:rPr>
          <w:rFonts w:cs="Arial"/>
          <w:sz w:val="20"/>
        </w:rPr>
      </w:pPr>
      <w:r w:rsidRPr="00EB4CBD">
        <w:rPr>
          <w:rFonts w:cs="Arial"/>
          <w:sz w:val="20"/>
        </w:rPr>
        <w:t>The setting and its practices operate in a way that encourages positive regard for and understanding of difference and ability, whether gender, family structure, class, background, religion, ethnicity or competence in spoken English.</w:t>
      </w:r>
    </w:p>
    <w:p w14:paraId="4C135C02" w14:textId="77777777" w:rsidR="00EB4CBD" w:rsidRPr="00EB4CBD" w:rsidRDefault="00EB4CBD" w:rsidP="00EB4CBD">
      <w:pPr>
        <w:rPr>
          <w:rFonts w:cs="Arial"/>
          <w:sz w:val="20"/>
        </w:rPr>
      </w:pPr>
    </w:p>
    <w:p w14:paraId="36FABD3C" w14:textId="77777777" w:rsidR="00EB4CBD" w:rsidRDefault="00835072">
      <w:pPr>
        <w:pStyle w:val="ListParagraph"/>
        <w:numPr>
          <w:ilvl w:val="0"/>
          <w:numId w:val="2"/>
        </w:numPr>
        <w:ind w:left="340"/>
        <w:rPr>
          <w:rFonts w:cs="Arial"/>
          <w:sz w:val="20"/>
        </w:rPr>
      </w:pPr>
      <w:r w:rsidRPr="00EB4CBD">
        <w:rPr>
          <w:rFonts w:cs="Arial"/>
          <w:sz w:val="20"/>
        </w:rPr>
        <w:t>The needs and individual circumstances of children joining the setting are monitored on the registration form, to ensure that no accidental or unintentional discrimination is taking place and that reasonable adjustments are made as required.</w:t>
      </w:r>
    </w:p>
    <w:p w14:paraId="0F5C6202" w14:textId="7EDB1D29" w:rsidR="00835072" w:rsidRPr="00EB4CBD" w:rsidRDefault="00835072" w:rsidP="00EB4CBD">
      <w:pPr>
        <w:rPr>
          <w:rFonts w:cs="Arial"/>
          <w:sz w:val="20"/>
        </w:rPr>
      </w:pPr>
      <w:r w:rsidRPr="00EB4CBD">
        <w:rPr>
          <w:rFonts w:cs="Arial"/>
          <w:sz w:val="20"/>
        </w:rPr>
        <w:t xml:space="preserve"> </w:t>
      </w:r>
    </w:p>
    <w:p w14:paraId="416B0F23" w14:textId="628C40BD" w:rsidR="00835072" w:rsidRDefault="00835072">
      <w:pPr>
        <w:pStyle w:val="ListParagraph"/>
        <w:numPr>
          <w:ilvl w:val="0"/>
          <w:numId w:val="2"/>
        </w:numPr>
        <w:ind w:left="340"/>
        <w:rPr>
          <w:rFonts w:cs="Arial"/>
          <w:sz w:val="20"/>
        </w:rPr>
      </w:pPr>
      <w:r w:rsidRPr="00EB4CBD">
        <w:rPr>
          <w:rFonts w:cs="Arial"/>
          <w:sz w:val="20"/>
        </w:rPr>
        <w:t>The Equality Policy is shared and widely promoted to all.</w:t>
      </w:r>
    </w:p>
    <w:p w14:paraId="53BAA01F" w14:textId="77777777" w:rsidR="00EB4CBD" w:rsidRPr="00EB4CBD" w:rsidRDefault="00EB4CBD" w:rsidP="00EB4CBD">
      <w:pPr>
        <w:rPr>
          <w:rFonts w:cs="Arial"/>
          <w:sz w:val="20"/>
        </w:rPr>
      </w:pPr>
    </w:p>
    <w:p w14:paraId="37BCFFE4" w14:textId="4C85A638" w:rsidR="00835072" w:rsidRDefault="00835072">
      <w:pPr>
        <w:pStyle w:val="ListParagraph"/>
        <w:numPr>
          <w:ilvl w:val="0"/>
          <w:numId w:val="2"/>
        </w:numPr>
        <w:ind w:left="340"/>
        <w:rPr>
          <w:rFonts w:cs="Arial"/>
          <w:sz w:val="20"/>
        </w:rPr>
      </w:pPr>
      <w:r w:rsidRPr="00EB4CBD">
        <w:rPr>
          <w:rFonts w:cs="Arial"/>
          <w:sz w:val="20"/>
        </w:rPr>
        <w:t xml:space="preserve">Places are provided in accordance with the Terms and Conditions issued to every parent when the child takes up their place. </w:t>
      </w:r>
      <w:r w:rsidR="006454EE">
        <w:rPr>
          <w:rFonts w:cs="Arial"/>
          <w:sz w:val="20"/>
        </w:rPr>
        <w:t xml:space="preserve"> </w:t>
      </w:r>
      <w:r w:rsidRPr="00EB4CBD">
        <w:rPr>
          <w:rFonts w:cs="Arial"/>
          <w:sz w:val="20"/>
        </w:rPr>
        <w:t xml:space="preserve">Failure to comply may result in the provision of a place being withdrawn. </w:t>
      </w:r>
    </w:p>
    <w:p w14:paraId="0710FDF9" w14:textId="77777777" w:rsidR="00EB4CBD" w:rsidRPr="00EB4CBD" w:rsidRDefault="00EB4CBD" w:rsidP="00EB4CBD">
      <w:pPr>
        <w:rPr>
          <w:rFonts w:cs="Arial"/>
          <w:sz w:val="20"/>
        </w:rPr>
      </w:pPr>
    </w:p>
    <w:p w14:paraId="7E9A6968" w14:textId="314CCDE0" w:rsidR="00835072" w:rsidRPr="00EB4CBD" w:rsidRDefault="00835072">
      <w:pPr>
        <w:pStyle w:val="ListParagraph"/>
        <w:numPr>
          <w:ilvl w:val="0"/>
          <w:numId w:val="2"/>
        </w:numPr>
        <w:ind w:left="340"/>
        <w:rPr>
          <w:rFonts w:cs="Arial"/>
          <w:sz w:val="20"/>
        </w:rPr>
      </w:pPr>
      <w:r w:rsidRPr="00EB4CBD">
        <w:rPr>
          <w:rFonts w:cs="Arial"/>
          <w:sz w:val="20"/>
        </w:rPr>
        <w:t>We monitor the gender and ethnicity backgrounds of our children joining the Playgroup to ensure that is a fair representation of the local community.</w:t>
      </w:r>
    </w:p>
    <w:p w14:paraId="70BC03FC" w14:textId="77777777" w:rsidR="00835072" w:rsidRPr="009F1DDF" w:rsidRDefault="00835072" w:rsidP="00EB4CBD">
      <w:pPr>
        <w:ind w:left="340"/>
        <w:rPr>
          <w:rFonts w:ascii="Arial" w:hAnsi="Arial" w:cs="Arial"/>
          <w:sz w:val="28"/>
          <w:szCs w:val="28"/>
        </w:rPr>
      </w:pPr>
    </w:p>
    <w:p w14:paraId="78611835" w14:textId="77777777" w:rsidR="00835072" w:rsidRDefault="00835072">
      <w:pPr>
        <w:rPr>
          <w:rFonts w:ascii="Arial" w:hAnsi="Arial" w:cs="Arial"/>
          <w:sz w:val="20"/>
          <w:szCs w:val="20"/>
        </w:rPr>
      </w:pPr>
      <w:r w:rsidRPr="00835072">
        <w:rPr>
          <w:rFonts w:ascii="Arial" w:hAnsi="Arial" w:cs="Arial"/>
          <w:b/>
          <w:bCs/>
          <w:sz w:val="22"/>
          <w:szCs w:val="22"/>
        </w:rPr>
        <w:t xml:space="preserve"> Admissions</w:t>
      </w:r>
      <w:r w:rsidRPr="00835072">
        <w:rPr>
          <w:rFonts w:ascii="Arial" w:hAnsi="Arial" w:cs="Arial"/>
          <w:sz w:val="20"/>
          <w:szCs w:val="20"/>
        </w:rPr>
        <w:t xml:space="preserve"> </w:t>
      </w:r>
    </w:p>
    <w:p w14:paraId="27E125C6" w14:textId="77777777" w:rsidR="00835072" w:rsidRDefault="00835072">
      <w:pPr>
        <w:rPr>
          <w:rFonts w:ascii="Arial" w:hAnsi="Arial" w:cs="Arial"/>
          <w:sz w:val="20"/>
          <w:szCs w:val="20"/>
        </w:rPr>
      </w:pPr>
    </w:p>
    <w:p w14:paraId="1C6E68E0" w14:textId="77777777" w:rsidR="008B128C" w:rsidRDefault="00835072">
      <w:pPr>
        <w:pStyle w:val="ListParagraph"/>
        <w:numPr>
          <w:ilvl w:val="0"/>
          <w:numId w:val="3"/>
        </w:numPr>
        <w:ind w:left="340"/>
        <w:rPr>
          <w:rFonts w:cs="Arial"/>
          <w:sz w:val="20"/>
        </w:rPr>
      </w:pPr>
      <w:r w:rsidRPr="008B128C">
        <w:rPr>
          <w:rFonts w:cs="Arial"/>
          <w:sz w:val="20"/>
        </w:rPr>
        <w:t>We only guarantee places that start in September. Children wishing to start after this date will go on the waiting list. Extra sessions can be added later in the year, subject to availability.</w:t>
      </w:r>
    </w:p>
    <w:p w14:paraId="6960F88B" w14:textId="35411278" w:rsidR="00835072" w:rsidRPr="008B128C" w:rsidRDefault="00835072" w:rsidP="008B128C">
      <w:pPr>
        <w:pStyle w:val="ListParagraph"/>
        <w:ind w:left="340"/>
        <w:rPr>
          <w:rFonts w:cs="Arial"/>
          <w:sz w:val="20"/>
        </w:rPr>
      </w:pPr>
      <w:r w:rsidRPr="008B128C">
        <w:rPr>
          <w:rFonts w:cs="Arial"/>
          <w:sz w:val="20"/>
        </w:rPr>
        <w:t xml:space="preserve"> </w:t>
      </w:r>
    </w:p>
    <w:p w14:paraId="4A6B8C40" w14:textId="77777777" w:rsidR="008B128C" w:rsidRDefault="00835072">
      <w:pPr>
        <w:pStyle w:val="ListParagraph"/>
        <w:numPr>
          <w:ilvl w:val="0"/>
          <w:numId w:val="3"/>
        </w:numPr>
        <w:ind w:left="340"/>
        <w:rPr>
          <w:rFonts w:cs="Arial"/>
          <w:sz w:val="20"/>
        </w:rPr>
      </w:pPr>
      <w:r w:rsidRPr="008B128C">
        <w:rPr>
          <w:rFonts w:cs="Arial"/>
          <w:sz w:val="20"/>
        </w:rPr>
        <w:t>The waiting list is arranged in birth order and in addition may take into account the following:</w:t>
      </w:r>
    </w:p>
    <w:p w14:paraId="2D4C3942" w14:textId="52BA26B3" w:rsidR="00133519" w:rsidRPr="008B128C" w:rsidRDefault="00835072" w:rsidP="008B128C">
      <w:pPr>
        <w:rPr>
          <w:rFonts w:cs="Arial"/>
          <w:sz w:val="20"/>
        </w:rPr>
      </w:pPr>
      <w:r w:rsidRPr="008B128C">
        <w:rPr>
          <w:rFonts w:cs="Arial"/>
          <w:sz w:val="20"/>
        </w:rPr>
        <w:t xml:space="preserve"> </w:t>
      </w:r>
    </w:p>
    <w:p w14:paraId="2D990E0F" w14:textId="4E35C10A" w:rsidR="00133519" w:rsidRDefault="00835072" w:rsidP="0079674F">
      <w:pPr>
        <w:spacing w:line="276" w:lineRule="auto"/>
        <w:ind w:left="340"/>
        <w:rPr>
          <w:rFonts w:ascii="Arial" w:hAnsi="Arial" w:cs="Arial"/>
          <w:sz w:val="20"/>
          <w:szCs w:val="20"/>
        </w:rPr>
      </w:pPr>
      <w:r w:rsidRPr="00835072">
        <w:rPr>
          <w:rFonts w:ascii="Arial" w:hAnsi="Arial" w:cs="Arial"/>
          <w:sz w:val="20"/>
          <w:szCs w:val="20"/>
        </w:rPr>
        <w:t xml:space="preserve">- </w:t>
      </w:r>
      <w:r w:rsidR="008B128C">
        <w:rPr>
          <w:rFonts w:ascii="Arial" w:hAnsi="Arial" w:cs="Arial"/>
          <w:sz w:val="20"/>
          <w:szCs w:val="20"/>
        </w:rPr>
        <w:t xml:space="preserve">  </w:t>
      </w:r>
      <w:r w:rsidRPr="00835072">
        <w:rPr>
          <w:rFonts w:ascii="Arial" w:hAnsi="Arial" w:cs="Arial"/>
          <w:sz w:val="20"/>
          <w:szCs w:val="20"/>
        </w:rPr>
        <w:t>length of time on the waiting list</w:t>
      </w:r>
      <w:r w:rsidR="00F61787">
        <w:rPr>
          <w:rFonts w:ascii="Arial" w:hAnsi="Arial" w:cs="Arial"/>
          <w:sz w:val="20"/>
          <w:szCs w:val="20"/>
        </w:rPr>
        <w:t>;</w:t>
      </w:r>
      <w:r w:rsidRPr="00835072">
        <w:rPr>
          <w:rFonts w:ascii="Arial" w:hAnsi="Arial" w:cs="Arial"/>
          <w:sz w:val="20"/>
          <w:szCs w:val="20"/>
        </w:rPr>
        <w:t xml:space="preserve"> </w:t>
      </w:r>
    </w:p>
    <w:p w14:paraId="6B841EC9" w14:textId="574CE7B0" w:rsidR="00133519" w:rsidRDefault="00835072" w:rsidP="0079674F">
      <w:pPr>
        <w:spacing w:line="276" w:lineRule="auto"/>
        <w:ind w:left="340"/>
        <w:rPr>
          <w:rFonts w:ascii="Arial" w:hAnsi="Arial" w:cs="Arial"/>
          <w:sz w:val="20"/>
          <w:szCs w:val="20"/>
        </w:rPr>
      </w:pPr>
      <w:r w:rsidRPr="00835072">
        <w:rPr>
          <w:rFonts w:ascii="Arial" w:hAnsi="Arial" w:cs="Arial"/>
          <w:sz w:val="20"/>
          <w:szCs w:val="20"/>
        </w:rPr>
        <w:t xml:space="preserve">- </w:t>
      </w:r>
      <w:r w:rsidR="008B128C">
        <w:rPr>
          <w:rFonts w:ascii="Arial" w:hAnsi="Arial" w:cs="Arial"/>
          <w:sz w:val="20"/>
          <w:szCs w:val="20"/>
        </w:rPr>
        <w:t xml:space="preserve">  </w:t>
      </w:r>
      <w:r w:rsidRPr="00835072">
        <w:rPr>
          <w:rFonts w:ascii="Arial" w:hAnsi="Arial" w:cs="Arial"/>
          <w:sz w:val="20"/>
          <w:szCs w:val="20"/>
        </w:rPr>
        <w:t xml:space="preserve">the age of the child with priority being given to children eligible for the </w:t>
      </w:r>
      <w:r w:rsidR="0079674F">
        <w:rPr>
          <w:rFonts w:ascii="Arial" w:hAnsi="Arial" w:cs="Arial"/>
          <w:sz w:val="20"/>
          <w:szCs w:val="20"/>
        </w:rPr>
        <w:t>Early Years Funded</w:t>
      </w:r>
      <w:r w:rsidRPr="00835072">
        <w:rPr>
          <w:rFonts w:ascii="Arial" w:hAnsi="Arial" w:cs="Arial"/>
          <w:sz w:val="20"/>
          <w:szCs w:val="20"/>
        </w:rPr>
        <w:t xml:space="preserve"> </w:t>
      </w:r>
      <w:r w:rsidR="0079674F">
        <w:rPr>
          <w:rFonts w:ascii="Arial" w:hAnsi="Arial" w:cs="Arial"/>
          <w:sz w:val="20"/>
          <w:szCs w:val="20"/>
        </w:rPr>
        <w:t>E</w:t>
      </w:r>
      <w:r w:rsidRPr="00835072">
        <w:rPr>
          <w:rFonts w:ascii="Arial" w:hAnsi="Arial" w:cs="Arial"/>
          <w:sz w:val="20"/>
          <w:szCs w:val="20"/>
        </w:rPr>
        <w:t>ntitlement</w:t>
      </w:r>
      <w:r w:rsidR="00F61787">
        <w:rPr>
          <w:rFonts w:ascii="Arial" w:hAnsi="Arial" w:cs="Arial"/>
          <w:sz w:val="20"/>
          <w:szCs w:val="20"/>
        </w:rPr>
        <w:t>;</w:t>
      </w:r>
    </w:p>
    <w:p w14:paraId="355B22FA" w14:textId="3C611C63" w:rsidR="00133519" w:rsidRDefault="00835072" w:rsidP="0079674F">
      <w:pPr>
        <w:spacing w:line="276" w:lineRule="auto"/>
        <w:ind w:left="340"/>
        <w:rPr>
          <w:rFonts w:ascii="Arial" w:hAnsi="Arial" w:cs="Arial"/>
          <w:sz w:val="20"/>
          <w:szCs w:val="20"/>
        </w:rPr>
      </w:pPr>
      <w:r w:rsidRPr="00835072">
        <w:rPr>
          <w:rFonts w:ascii="Arial" w:hAnsi="Arial" w:cs="Arial"/>
          <w:sz w:val="20"/>
          <w:szCs w:val="20"/>
        </w:rPr>
        <w:t xml:space="preserve">- </w:t>
      </w:r>
      <w:r w:rsidR="008B128C">
        <w:rPr>
          <w:rFonts w:ascii="Arial" w:hAnsi="Arial" w:cs="Arial"/>
          <w:sz w:val="20"/>
          <w:szCs w:val="20"/>
        </w:rPr>
        <w:t xml:space="preserve">  </w:t>
      </w:r>
      <w:r w:rsidRPr="00835072">
        <w:rPr>
          <w:rFonts w:ascii="Arial" w:hAnsi="Arial" w:cs="Arial"/>
          <w:sz w:val="20"/>
          <w:szCs w:val="20"/>
        </w:rPr>
        <w:t>siblings already attending the setting</w:t>
      </w:r>
      <w:r w:rsidR="00F61787">
        <w:rPr>
          <w:rFonts w:ascii="Arial" w:hAnsi="Arial" w:cs="Arial"/>
          <w:sz w:val="20"/>
          <w:szCs w:val="20"/>
        </w:rPr>
        <w:t>;</w:t>
      </w:r>
    </w:p>
    <w:p w14:paraId="2424029D" w14:textId="748AC672" w:rsidR="00133519" w:rsidRDefault="00835072" w:rsidP="0079674F">
      <w:pPr>
        <w:spacing w:line="276" w:lineRule="auto"/>
        <w:ind w:left="340"/>
        <w:rPr>
          <w:rFonts w:ascii="Arial" w:hAnsi="Arial" w:cs="Arial"/>
          <w:sz w:val="20"/>
          <w:szCs w:val="20"/>
        </w:rPr>
      </w:pPr>
      <w:r w:rsidRPr="00835072">
        <w:rPr>
          <w:rFonts w:ascii="Arial" w:hAnsi="Arial" w:cs="Arial"/>
          <w:sz w:val="20"/>
          <w:szCs w:val="20"/>
        </w:rPr>
        <w:t xml:space="preserve">- </w:t>
      </w:r>
      <w:r w:rsidR="008B128C">
        <w:rPr>
          <w:rFonts w:ascii="Arial" w:hAnsi="Arial" w:cs="Arial"/>
          <w:sz w:val="20"/>
          <w:szCs w:val="20"/>
        </w:rPr>
        <w:t xml:space="preserve">  </w:t>
      </w:r>
      <w:r w:rsidRPr="00835072">
        <w:rPr>
          <w:rFonts w:ascii="Arial" w:hAnsi="Arial" w:cs="Arial"/>
          <w:sz w:val="20"/>
          <w:szCs w:val="20"/>
        </w:rPr>
        <w:t>the capacity of the setting to meet the individual needs of the child</w:t>
      </w:r>
      <w:r w:rsidR="00F61787">
        <w:rPr>
          <w:rFonts w:ascii="Arial" w:hAnsi="Arial" w:cs="Arial"/>
          <w:sz w:val="20"/>
          <w:szCs w:val="20"/>
        </w:rPr>
        <w:t>.</w:t>
      </w:r>
      <w:r w:rsidRPr="00835072">
        <w:rPr>
          <w:rFonts w:ascii="Arial" w:hAnsi="Arial" w:cs="Arial"/>
          <w:sz w:val="20"/>
          <w:szCs w:val="20"/>
        </w:rPr>
        <w:t xml:space="preserve"> </w:t>
      </w:r>
    </w:p>
    <w:p w14:paraId="4D938104" w14:textId="77777777" w:rsidR="00133519" w:rsidRPr="009F1DDF" w:rsidRDefault="00133519">
      <w:pPr>
        <w:rPr>
          <w:rFonts w:ascii="Arial" w:hAnsi="Arial" w:cs="Arial"/>
          <w:sz w:val="28"/>
          <w:szCs w:val="28"/>
        </w:rPr>
      </w:pPr>
    </w:p>
    <w:p w14:paraId="3E527ED4" w14:textId="77777777" w:rsidR="00133519" w:rsidRDefault="00835072">
      <w:pPr>
        <w:rPr>
          <w:rFonts w:ascii="Arial" w:hAnsi="Arial" w:cs="Arial"/>
          <w:sz w:val="20"/>
          <w:szCs w:val="20"/>
        </w:rPr>
      </w:pPr>
      <w:r w:rsidRPr="00133519">
        <w:rPr>
          <w:rFonts w:ascii="Arial" w:hAnsi="Arial" w:cs="Arial"/>
          <w:b/>
          <w:bCs/>
          <w:sz w:val="22"/>
          <w:szCs w:val="22"/>
        </w:rPr>
        <w:t>Pattern of Attendance</w:t>
      </w:r>
      <w:r w:rsidRPr="00835072">
        <w:rPr>
          <w:rFonts w:ascii="Arial" w:hAnsi="Arial" w:cs="Arial"/>
          <w:sz w:val="20"/>
          <w:szCs w:val="20"/>
        </w:rPr>
        <w:t xml:space="preserve"> </w:t>
      </w:r>
    </w:p>
    <w:p w14:paraId="6F7FCFCD" w14:textId="77777777" w:rsidR="00133519" w:rsidRDefault="00133519">
      <w:pPr>
        <w:rPr>
          <w:rFonts w:ascii="Arial" w:hAnsi="Arial" w:cs="Arial"/>
          <w:sz w:val="20"/>
          <w:szCs w:val="20"/>
        </w:rPr>
      </w:pPr>
    </w:p>
    <w:p w14:paraId="4C0FC56D" w14:textId="3E469EC4" w:rsidR="00133519" w:rsidRDefault="00835072">
      <w:pPr>
        <w:rPr>
          <w:rFonts w:ascii="Arial" w:hAnsi="Arial" w:cs="Arial"/>
          <w:sz w:val="20"/>
          <w:szCs w:val="20"/>
        </w:rPr>
      </w:pPr>
      <w:r w:rsidRPr="00835072">
        <w:rPr>
          <w:rFonts w:ascii="Arial" w:hAnsi="Arial" w:cs="Arial"/>
          <w:sz w:val="20"/>
          <w:szCs w:val="20"/>
        </w:rPr>
        <w:t xml:space="preserve">Listed below are the session times for the Playgroup. </w:t>
      </w:r>
      <w:r w:rsidR="006454EE">
        <w:rPr>
          <w:rFonts w:ascii="Arial" w:hAnsi="Arial" w:cs="Arial"/>
          <w:sz w:val="20"/>
          <w:szCs w:val="20"/>
        </w:rPr>
        <w:t xml:space="preserve"> </w:t>
      </w:r>
      <w:r w:rsidRPr="00835072">
        <w:rPr>
          <w:rFonts w:ascii="Arial" w:hAnsi="Arial" w:cs="Arial"/>
          <w:sz w:val="20"/>
          <w:szCs w:val="20"/>
        </w:rPr>
        <w:t xml:space="preserve">All hours apart from the Early Drop off/Late Pick up can be included in the </w:t>
      </w:r>
      <w:r w:rsidR="0079674F">
        <w:rPr>
          <w:rFonts w:ascii="Arial" w:hAnsi="Arial" w:cs="Arial"/>
          <w:sz w:val="20"/>
          <w:szCs w:val="20"/>
        </w:rPr>
        <w:t xml:space="preserve">Early Years </w:t>
      </w:r>
      <w:r w:rsidRPr="00835072">
        <w:rPr>
          <w:rFonts w:ascii="Arial" w:hAnsi="Arial" w:cs="Arial"/>
          <w:sz w:val="20"/>
          <w:szCs w:val="20"/>
        </w:rPr>
        <w:t>F</w:t>
      </w:r>
      <w:r w:rsidR="0079674F">
        <w:rPr>
          <w:rFonts w:ascii="Arial" w:hAnsi="Arial" w:cs="Arial"/>
          <w:sz w:val="20"/>
          <w:szCs w:val="20"/>
        </w:rPr>
        <w:t>unded</w:t>
      </w:r>
      <w:r w:rsidRPr="00835072">
        <w:rPr>
          <w:rFonts w:ascii="Arial" w:hAnsi="Arial" w:cs="Arial"/>
          <w:sz w:val="20"/>
          <w:szCs w:val="20"/>
        </w:rPr>
        <w:t xml:space="preserve"> Entitlement Claim when your child is eligible, unless it comes to an increment of quarter of an hour. </w:t>
      </w:r>
      <w:r w:rsidRPr="00C97E7D">
        <w:rPr>
          <w:rFonts w:ascii="Arial" w:hAnsi="Arial" w:cs="Arial"/>
          <w:b/>
          <w:bCs/>
          <w:sz w:val="20"/>
          <w:szCs w:val="20"/>
          <w:u w:val="single"/>
        </w:rPr>
        <w:t>Please note</w:t>
      </w:r>
      <w:r w:rsidRPr="00C97E7D">
        <w:rPr>
          <w:rFonts w:ascii="Arial" w:hAnsi="Arial" w:cs="Arial"/>
          <w:sz w:val="20"/>
          <w:szCs w:val="20"/>
          <w:u w:val="single"/>
        </w:rPr>
        <w:t xml:space="preserve"> </w:t>
      </w:r>
      <w:r w:rsidRPr="00C97E7D">
        <w:rPr>
          <w:rFonts w:ascii="Arial" w:hAnsi="Arial" w:cs="Arial"/>
          <w:b/>
          <w:bCs/>
          <w:sz w:val="20"/>
          <w:szCs w:val="20"/>
          <w:u w:val="single"/>
        </w:rPr>
        <w:t>children under three can only attend the morning session and lunch club</w:t>
      </w:r>
      <w:r w:rsidRPr="00835072">
        <w:rPr>
          <w:rFonts w:ascii="Arial" w:hAnsi="Arial" w:cs="Arial"/>
          <w:sz w:val="20"/>
          <w:szCs w:val="20"/>
        </w:rPr>
        <w:t xml:space="preserve">. </w:t>
      </w:r>
    </w:p>
    <w:p w14:paraId="22FCE96B" w14:textId="77777777" w:rsidR="00133519" w:rsidRDefault="00133519">
      <w:pPr>
        <w:rPr>
          <w:rFonts w:ascii="Arial" w:hAnsi="Arial" w:cs="Arial"/>
          <w:sz w:val="20"/>
          <w:szCs w:val="20"/>
        </w:rPr>
      </w:pPr>
    </w:p>
    <w:p w14:paraId="16AB5158" w14:textId="77777777" w:rsidR="0079674F" w:rsidRDefault="0079674F">
      <w:pPr>
        <w:rPr>
          <w:rFonts w:ascii="Arial" w:hAnsi="Arial" w:cs="Arial"/>
          <w:sz w:val="20"/>
          <w:szCs w:val="20"/>
        </w:rPr>
      </w:pPr>
    </w:p>
    <w:tbl>
      <w:tblPr>
        <w:tblStyle w:val="TableGrid"/>
        <w:tblW w:w="9558" w:type="dxa"/>
        <w:tblLook w:val="04A0" w:firstRow="1" w:lastRow="0" w:firstColumn="1" w:lastColumn="0" w:noHBand="0" w:noVBand="1"/>
      </w:tblPr>
      <w:tblGrid>
        <w:gridCol w:w="1587"/>
        <w:gridCol w:w="336"/>
        <w:gridCol w:w="950"/>
        <w:gridCol w:w="1587"/>
        <w:gridCol w:w="1587"/>
        <w:gridCol w:w="1587"/>
        <w:gridCol w:w="337"/>
        <w:gridCol w:w="1587"/>
      </w:tblGrid>
      <w:tr w:rsidR="000530A4" w14:paraId="38EB206A" w14:textId="374AE7EA" w:rsidTr="004E7CF7">
        <w:trPr>
          <w:trHeight w:val="170"/>
        </w:trPr>
        <w:tc>
          <w:tcPr>
            <w:tcW w:w="1587" w:type="dxa"/>
          </w:tcPr>
          <w:p w14:paraId="69EE9B4D" w14:textId="77777777" w:rsidR="000530A4" w:rsidRDefault="000530A4" w:rsidP="00F61787">
            <w:pPr>
              <w:spacing w:line="276" w:lineRule="auto"/>
              <w:jc w:val="center"/>
              <w:rPr>
                <w:rFonts w:ascii="Arial" w:hAnsi="Arial" w:cs="Arial"/>
                <w:sz w:val="20"/>
                <w:szCs w:val="20"/>
              </w:rPr>
            </w:pPr>
          </w:p>
          <w:p w14:paraId="6B4641B6" w14:textId="4D08E965" w:rsidR="000530A4" w:rsidRPr="00290C6C" w:rsidRDefault="000530A4" w:rsidP="00F61787">
            <w:pPr>
              <w:spacing w:line="276" w:lineRule="auto"/>
              <w:jc w:val="center"/>
              <w:rPr>
                <w:rFonts w:ascii="Arial" w:hAnsi="Arial" w:cs="Arial"/>
                <w:b/>
                <w:bCs/>
                <w:sz w:val="20"/>
                <w:szCs w:val="20"/>
              </w:rPr>
            </w:pPr>
            <w:r w:rsidRPr="00290C6C">
              <w:rPr>
                <w:rFonts w:ascii="Arial" w:hAnsi="Arial" w:cs="Arial"/>
                <w:b/>
                <w:bCs/>
                <w:sz w:val="20"/>
                <w:szCs w:val="20"/>
              </w:rPr>
              <w:t>Early drop off</w:t>
            </w:r>
          </w:p>
          <w:p w14:paraId="4A8BD87E" w14:textId="5EDDCB17" w:rsidR="000530A4" w:rsidRDefault="000530A4" w:rsidP="00F61787">
            <w:pPr>
              <w:spacing w:line="276" w:lineRule="auto"/>
              <w:jc w:val="center"/>
              <w:rPr>
                <w:rFonts w:ascii="Arial" w:hAnsi="Arial" w:cs="Arial"/>
                <w:sz w:val="20"/>
                <w:szCs w:val="20"/>
              </w:rPr>
            </w:pPr>
          </w:p>
        </w:tc>
        <w:tc>
          <w:tcPr>
            <w:tcW w:w="336" w:type="dxa"/>
            <w:vMerge w:val="restart"/>
            <w:tcBorders>
              <w:top w:val="nil"/>
              <w:bottom w:val="nil"/>
              <w:right w:val="nil"/>
            </w:tcBorders>
          </w:tcPr>
          <w:p w14:paraId="71FD3290" w14:textId="77777777" w:rsidR="000530A4" w:rsidRDefault="000530A4" w:rsidP="00F61787">
            <w:pPr>
              <w:spacing w:line="276" w:lineRule="auto"/>
              <w:rPr>
                <w:rFonts w:ascii="Arial" w:hAnsi="Arial" w:cs="Arial"/>
                <w:sz w:val="20"/>
                <w:szCs w:val="20"/>
              </w:rPr>
            </w:pPr>
          </w:p>
        </w:tc>
        <w:tc>
          <w:tcPr>
            <w:tcW w:w="950" w:type="dxa"/>
            <w:vMerge w:val="restart"/>
            <w:tcBorders>
              <w:top w:val="nil"/>
              <w:left w:val="nil"/>
            </w:tcBorders>
          </w:tcPr>
          <w:p w14:paraId="1989A185" w14:textId="77777777" w:rsidR="000530A4" w:rsidRDefault="000530A4" w:rsidP="00F61787">
            <w:pPr>
              <w:spacing w:line="276" w:lineRule="auto"/>
              <w:rPr>
                <w:rFonts w:ascii="Arial" w:hAnsi="Arial" w:cs="Arial"/>
                <w:sz w:val="20"/>
                <w:szCs w:val="20"/>
              </w:rPr>
            </w:pPr>
          </w:p>
        </w:tc>
        <w:tc>
          <w:tcPr>
            <w:tcW w:w="1587" w:type="dxa"/>
          </w:tcPr>
          <w:p w14:paraId="0D4C928C" w14:textId="77777777" w:rsidR="000530A4" w:rsidRPr="00290C6C" w:rsidRDefault="000530A4" w:rsidP="00F61787">
            <w:pPr>
              <w:spacing w:line="276" w:lineRule="auto"/>
              <w:jc w:val="center"/>
              <w:rPr>
                <w:rFonts w:ascii="Arial" w:hAnsi="Arial" w:cs="Arial"/>
                <w:sz w:val="2"/>
                <w:szCs w:val="2"/>
              </w:rPr>
            </w:pPr>
          </w:p>
          <w:p w14:paraId="2113879F" w14:textId="77777777" w:rsidR="000530A4" w:rsidRPr="009F6D6D" w:rsidRDefault="000530A4" w:rsidP="00F61787">
            <w:pPr>
              <w:spacing w:line="276" w:lineRule="auto"/>
              <w:jc w:val="center"/>
              <w:rPr>
                <w:rFonts w:ascii="Arial" w:hAnsi="Arial" w:cs="Arial"/>
                <w:sz w:val="6"/>
                <w:szCs w:val="6"/>
              </w:rPr>
            </w:pPr>
          </w:p>
          <w:p w14:paraId="500631AC" w14:textId="04288218" w:rsidR="000530A4" w:rsidRPr="00290C6C" w:rsidRDefault="000530A4" w:rsidP="00F61787">
            <w:pPr>
              <w:spacing w:line="276" w:lineRule="auto"/>
              <w:jc w:val="center"/>
              <w:rPr>
                <w:rFonts w:ascii="Arial" w:hAnsi="Arial" w:cs="Arial"/>
                <w:b/>
                <w:bCs/>
                <w:sz w:val="20"/>
                <w:szCs w:val="20"/>
              </w:rPr>
            </w:pPr>
            <w:r w:rsidRPr="00290C6C">
              <w:rPr>
                <w:rFonts w:ascii="Arial" w:hAnsi="Arial" w:cs="Arial"/>
                <w:b/>
                <w:bCs/>
                <w:sz w:val="20"/>
                <w:szCs w:val="20"/>
              </w:rPr>
              <w:t>Morning Session</w:t>
            </w:r>
          </w:p>
        </w:tc>
        <w:tc>
          <w:tcPr>
            <w:tcW w:w="1587" w:type="dxa"/>
          </w:tcPr>
          <w:p w14:paraId="00C3B00F" w14:textId="77777777" w:rsidR="000530A4" w:rsidRDefault="000530A4" w:rsidP="00F61787">
            <w:pPr>
              <w:spacing w:line="276" w:lineRule="auto"/>
              <w:jc w:val="center"/>
              <w:rPr>
                <w:rFonts w:ascii="Arial" w:hAnsi="Arial" w:cs="Arial"/>
                <w:sz w:val="20"/>
                <w:szCs w:val="20"/>
              </w:rPr>
            </w:pPr>
          </w:p>
          <w:p w14:paraId="18AC82D5" w14:textId="05469B62" w:rsidR="000530A4" w:rsidRPr="00290C6C" w:rsidRDefault="000530A4" w:rsidP="00F61787">
            <w:pPr>
              <w:spacing w:line="276" w:lineRule="auto"/>
              <w:jc w:val="center"/>
              <w:rPr>
                <w:rFonts w:ascii="Arial" w:hAnsi="Arial" w:cs="Arial"/>
                <w:b/>
                <w:bCs/>
                <w:sz w:val="20"/>
                <w:szCs w:val="20"/>
              </w:rPr>
            </w:pPr>
            <w:r w:rsidRPr="00290C6C">
              <w:rPr>
                <w:rFonts w:ascii="Arial" w:hAnsi="Arial" w:cs="Arial"/>
                <w:b/>
                <w:bCs/>
                <w:sz w:val="20"/>
                <w:szCs w:val="20"/>
              </w:rPr>
              <w:t>Lunch Club</w:t>
            </w:r>
          </w:p>
        </w:tc>
        <w:tc>
          <w:tcPr>
            <w:tcW w:w="1587" w:type="dxa"/>
          </w:tcPr>
          <w:p w14:paraId="0972F789" w14:textId="77777777" w:rsidR="000530A4" w:rsidRPr="00290C6C" w:rsidRDefault="000530A4" w:rsidP="00F61787">
            <w:pPr>
              <w:spacing w:line="276" w:lineRule="auto"/>
              <w:jc w:val="center"/>
              <w:rPr>
                <w:rFonts w:ascii="Arial" w:hAnsi="Arial" w:cs="Arial"/>
                <w:sz w:val="4"/>
                <w:szCs w:val="4"/>
              </w:rPr>
            </w:pPr>
          </w:p>
          <w:p w14:paraId="7C6BD858" w14:textId="77777777" w:rsidR="000530A4" w:rsidRPr="009F6D6D" w:rsidRDefault="000530A4" w:rsidP="00F61787">
            <w:pPr>
              <w:spacing w:line="276" w:lineRule="auto"/>
              <w:jc w:val="center"/>
              <w:rPr>
                <w:rFonts w:ascii="Arial" w:hAnsi="Arial" w:cs="Arial"/>
                <w:sz w:val="6"/>
                <w:szCs w:val="6"/>
              </w:rPr>
            </w:pPr>
          </w:p>
          <w:p w14:paraId="2D23D5B6" w14:textId="1BADFA66" w:rsidR="000530A4" w:rsidRPr="00290C6C" w:rsidRDefault="000530A4" w:rsidP="00F61787">
            <w:pPr>
              <w:spacing w:line="276" w:lineRule="auto"/>
              <w:jc w:val="center"/>
              <w:rPr>
                <w:rFonts w:ascii="Arial" w:hAnsi="Arial" w:cs="Arial"/>
                <w:b/>
                <w:bCs/>
                <w:sz w:val="20"/>
                <w:szCs w:val="20"/>
              </w:rPr>
            </w:pPr>
            <w:r w:rsidRPr="00290C6C">
              <w:rPr>
                <w:rFonts w:ascii="Arial" w:hAnsi="Arial" w:cs="Arial"/>
                <w:b/>
                <w:bCs/>
                <w:sz w:val="20"/>
                <w:szCs w:val="20"/>
              </w:rPr>
              <w:t>Afternoon Session</w:t>
            </w:r>
          </w:p>
        </w:tc>
        <w:tc>
          <w:tcPr>
            <w:tcW w:w="337" w:type="dxa"/>
            <w:vMerge w:val="restart"/>
            <w:tcBorders>
              <w:top w:val="nil"/>
              <w:bottom w:val="nil"/>
            </w:tcBorders>
          </w:tcPr>
          <w:p w14:paraId="52CA60A9" w14:textId="77777777" w:rsidR="000530A4" w:rsidRDefault="000530A4" w:rsidP="00F61787">
            <w:pPr>
              <w:spacing w:line="276" w:lineRule="auto"/>
              <w:rPr>
                <w:rFonts w:ascii="Arial" w:hAnsi="Arial" w:cs="Arial"/>
                <w:sz w:val="20"/>
                <w:szCs w:val="20"/>
              </w:rPr>
            </w:pPr>
          </w:p>
        </w:tc>
        <w:tc>
          <w:tcPr>
            <w:tcW w:w="1587" w:type="dxa"/>
          </w:tcPr>
          <w:p w14:paraId="7D3A551F" w14:textId="77777777" w:rsidR="000530A4" w:rsidRDefault="000530A4" w:rsidP="00F61787">
            <w:pPr>
              <w:spacing w:line="276" w:lineRule="auto"/>
              <w:jc w:val="center"/>
              <w:rPr>
                <w:rFonts w:ascii="Arial" w:hAnsi="Arial" w:cs="Arial"/>
                <w:sz w:val="20"/>
                <w:szCs w:val="20"/>
              </w:rPr>
            </w:pPr>
          </w:p>
          <w:p w14:paraId="4FAFBDF2" w14:textId="7B977A43" w:rsidR="000530A4" w:rsidRPr="00290C6C" w:rsidRDefault="000530A4" w:rsidP="00F61787">
            <w:pPr>
              <w:spacing w:line="276" w:lineRule="auto"/>
              <w:jc w:val="center"/>
              <w:rPr>
                <w:rFonts w:ascii="Arial" w:hAnsi="Arial" w:cs="Arial"/>
                <w:b/>
                <w:bCs/>
                <w:sz w:val="20"/>
                <w:szCs w:val="20"/>
              </w:rPr>
            </w:pPr>
            <w:r w:rsidRPr="00290C6C">
              <w:rPr>
                <w:rFonts w:ascii="Arial" w:hAnsi="Arial" w:cs="Arial"/>
                <w:b/>
                <w:bCs/>
                <w:sz w:val="20"/>
                <w:szCs w:val="20"/>
              </w:rPr>
              <w:t>Late Pick Up</w:t>
            </w:r>
          </w:p>
        </w:tc>
      </w:tr>
      <w:tr w:rsidR="004E7CF7" w14:paraId="04BF4107" w14:textId="2416C0C3" w:rsidTr="004E7CF7">
        <w:trPr>
          <w:trHeight w:val="227"/>
        </w:trPr>
        <w:tc>
          <w:tcPr>
            <w:tcW w:w="1587" w:type="dxa"/>
            <w:vMerge w:val="restart"/>
          </w:tcPr>
          <w:p w14:paraId="5F86CC82" w14:textId="1061E433" w:rsidR="004E7CF7" w:rsidRDefault="004E7CF7" w:rsidP="00F61787">
            <w:pPr>
              <w:spacing w:line="276" w:lineRule="auto"/>
              <w:jc w:val="center"/>
              <w:rPr>
                <w:rFonts w:ascii="Arial" w:hAnsi="Arial" w:cs="Arial"/>
                <w:sz w:val="20"/>
                <w:szCs w:val="20"/>
              </w:rPr>
            </w:pPr>
            <w:r w:rsidRPr="00835072">
              <w:rPr>
                <w:rFonts w:ascii="Arial" w:hAnsi="Arial" w:cs="Arial"/>
                <w:sz w:val="20"/>
                <w:szCs w:val="20"/>
              </w:rPr>
              <w:t>All children</w:t>
            </w:r>
          </w:p>
        </w:tc>
        <w:tc>
          <w:tcPr>
            <w:tcW w:w="336" w:type="dxa"/>
            <w:vMerge/>
            <w:tcBorders>
              <w:bottom w:val="nil"/>
              <w:right w:val="nil"/>
            </w:tcBorders>
          </w:tcPr>
          <w:p w14:paraId="51607FAD" w14:textId="77777777" w:rsidR="004E7CF7" w:rsidRDefault="004E7CF7" w:rsidP="00F61787">
            <w:pPr>
              <w:spacing w:line="276" w:lineRule="auto"/>
              <w:rPr>
                <w:rFonts w:ascii="Arial" w:hAnsi="Arial" w:cs="Arial"/>
                <w:sz w:val="20"/>
                <w:szCs w:val="20"/>
              </w:rPr>
            </w:pPr>
          </w:p>
        </w:tc>
        <w:tc>
          <w:tcPr>
            <w:tcW w:w="950" w:type="dxa"/>
            <w:vMerge/>
            <w:tcBorders>
              <w:left w:val="nil"/>
            </w:tcBorders>
          </w:tcPr>
          <w:p w14:paraId="7E0EF1A0" w14:textId="77777777" w:rsidR="004E7CF7" w:rsidRDefault="004E7CF7" w:rsidP="00F61787">
            <w:pPr>
              <w:spacing w:line="276" w:lineRule="auto"/>
              <w:rPr>
                <w:rFonts w:ascii="Arial" w:hAnsi="Arial" w:cs="Arial"/>
                <w:sz w:val="20"/>
                <w:szCs w:val="20"/>
              </w:rPr>
            </w:pPr>
          </w:p>
        </w:tc>
        <w:tc>
          <w:tcPr>
            <w:tcW w:w="1587" w:type="dxa"/>
          </w:tcPr>
          <w:p w14:paraId="1E5888E7" w14:textId="53A52DBE" w:rsidR="004E7CF7" w:rsidRDefault="004E7CF7" w:rsidP="00F61787">
            <w:pPr>
              <w:spacing w:line="276" w:lineRule="auto"/>
              <w:jc w:val="center"/>
              <w:rPr>
                <w:rFonts w:ascii="Arial" w:hAnsi="Arial" w:cs="Arial"/>
                <w:sz w:val="20"/>
                <w:szCs w:val="20"/>
              </w:rPr>
            </w:pPr>
            <w:r w:rsidRPr="00835072">
              <w:rPr>
                <w:rFonts w:ascii="Arial" w:hAnsi="Arial" w:cs="Arial"/>
                <w:sz w:val="20"/>
                <w:szCs w:val="20"/>
              </w:rPr>
              <w:t>All children</w:t>
            </w:r>
          </w:p>
        </w:tc>
        <w:tc>
          <w:tcPr>
            <w:tcW w:w="1587" w:type="dxa"/>
          </w:tcPr>
          <w:p w14:paraId="4588D079" w14:textId="67C65117" w:rsidR="004E7CF7" w:rsidRDefault="004E7CF7" w:rsidP="00F61787">
            <w:pPr>
              <w:spacing w:line="276" w:lineRule="auto"/>
              <w:jc w:val="center"/>
              <w:rPr>
                <w:rFonts w:ascii="Arial" w:hAnsi="Arial" w:cs="Arial"/>
                <w:sz w:val="20"/>
                <w:szCs w:val="20"/>
              </w:rPr>
            </w:pPr>
            <w:r w:rsidRPr="00835072">
              <w:rPr>
                <w:rFonts w:ascii="Arial" w:hAnsi="Arial" w:cs="Arial"/>
                <w:sz w:val="20"/>
                <w:szCs w:val="20"/>
              </w:rPr>
              <w:t>All children</w:t>
            </w:r>
          </w:p>
        </w:tc>
        <w:tc>
          <w:tcPr>
            <w:tcW w:w="1587" w:type="dxa"/>
          </w:tcPr>
          <w:p w14:paraId="2CB28188" w14:textId="03564384" w:rsidR="004E7CF7" w:rsidRDefault="004E7CF7" w:rsidP="00F61787">
            <w:pPr>
              <w:spacing w:line="276" w:lineRule="auto"/>
              <w:jc w:val="center"/>
              <w:rPr>
                <w:rFonts w:ascii="Arial" w:hAnsi="Arial" w:cs="Arial"/>
                <w:sz w:val="20"/>
                <w:szCs w:val="20"/>
              </w:rPr>
            </w:pPr>
            <w:r w:rsidRPr="00835072">
              <w:rPr>
                <w:rFonts w:ascii="Arial" w:hAnsi="Arial" w:cs="Arial"/>
                <w:sz w:val="20"/>
                <w:szCs w:val="20"/>
              </w:rPr>
              <w:t>Over 3s only</w:t>
            </w:r>
          </w:p>
        </w:tc>
        <w:tc>
          <w:tcPr>
            <w:tcW w:w="337" w:type="dxa"/>
            <w:vMerge/>
            <w:tcBorders>
              <w:bottom w:val="nil"/>
            </w:tcBorders>
          </w:tcPr>
          <w:p w14:paraId="5720147F" w14:textId="77777777" w:rsidR="004E7CF7" w:rsidRDefault="004E7CF7" w:rsidP="00F61787">
            <w:pPr>
              <w:spacing w:line="276" w:lineRule="auto"/>
              <w:rPr>
                <w:rFonts w:ascii="Arial" w:hAnsi="Arial" w:cs="Arial"/>
                <w:sz w:val="20"/>
                <w:szCs w:val="20"/>
              </w:rPr>
            </w:pPr>
          </w:p>
        </w:tc>
        <w:tc>
          <w:tcPr>
            <w:tcW w:w="1587" w:type="dxa"/>
            <w:vMerge w:val="restart"/>
          </w:tcPr>
          <w:p w14:paraId="17EDB622" w14:textId="53DAE5BD" w:rsidR="004E7CF7" w:rsidRDefault="004E7CF7" w:rsidP="00F61787">
            <w:pPr>
              <w:spacing w:line="276" w:lineRule="auto"/>
              <w:jc w:val="center"/>
              <w:rPr>
                <w:rFonts w:ascii="Arial" w:hAnsi="Arial" w:cs="Arial"/>
                <w:sz w:val="20"/>
                <w:szCs w:val="20"/>
              </w:rPr>
            </w:pPr>
            <w:r w:rsidRPr="00835072">
              <w:rPr>
                <w:rFonts w:ascii="Arial" w:hAnsi="Arial" w:cs="Arial"/>
                <w:sz w:val="20"/>
                <w:szCs w:val="20"/>
              </w:rPr>
              <w:t>Over 3s only</w:t>
            </w:r>
          </w:p>
        </w:tc>
      </w:tr>
      <w:tr w:rsidR="004E7CF7" w14:paraId="2EAAC8A2" w14:textId="15710029" w:rsidTr="004E7CF7">
        <w:tc>
          <w:tcPr>
            <w:tcW w:w="1587" w:type="dxa"/>
            <w:vMerge/>
          </w:tcPr>
          <w:p w14:paraId="757D0DB4" w14:textId="4C15B3D6" w:rsidR="004E7CF7" w:rsidRDefault="004E7CF7" w:rsidP="00F61787">
            <w:pPr>
              <w:spacing w:line="276" w:lineRule="auto"/>
              <w:jc w:val="center"/>
              <w:rPr>
                <w:rFonts w:ascii="Arial" w:hAnsi="Arial" w:cs="Arial"/>
                <w:sz w:val="20"/>
                <w:szCs w:val="20"/>
              </w:rPr>
            </w:pPr>
          </w:p>
        </w:tc>
        <w:tc>
          <w:tcPr>
            <w:tcW w:w="336" w:type="dxa"/>
            <w:vMerge/>
            <w:tcBorders>
              <w:bottom w:val="nil"/>
              <w:right w:val="nil"/>
            </w:tcBorders>
          </w:tcPr>
          <w:p w14:paraId="5983B750" w14:textId="77777777" w:rsidR="004E7CF7" w:rsidRDefault="004E7CF7" w:rsidP="00F61787">
            <w:pPr>
              <w:spacing w:line="276" w:lineRule="auto"/>
              <w:rPr>
                <w:rFonts w:ascii="Arial" w:hAnsi="Arial" w:cs="Arial"/>
                <w:sz w:val="20"/>
                <w:szCs w:val="20"/>
              </w:rPr>
            </w:pPr>
          </w:p>
        </w:tc>
        <w:tc>
          <w:tcPr>
            <w:tcW w:w="950" w:type="dxa"/>
            <w:vMerge/>
            <w:tcBorders>
              <w:left w:val="nil"/>
            </w:tcBorders>
          </w:tcPr>
          <w:p w14:paraId="2D1C5AE5" w14:textId="74C1A2C7" w:rsidR="004E7CF7" w:rsidRDefault="004E7CF7" w:rsidP="00F61787">
            <w:pPr>
              <w:spacing w:line="276" w:lineRule="auto"/>
              <w:rPr>
                <w:rFonts w:ascii="Arial" w:hAnsi="Arial" w:cs="Arial"/>
                <w:sz w:val="20"/>
                <w:szCs w:val="20"/>
              </w:rPr>
            </w:pPr>
          </w:p>
        </w:tc>
        <w:tc>
          <w:tcPr>
            <w:tcW w:w="4761" w:type="dxa"/>
            <w:gridSpan w:val="3"/>
            <w:shd w:val="clear" w:color="auto" w:fill="E7E6E6" w:themeFill="background2"/>
          </w:tcPr>
          <w:p w14:paraId="38E1E572" w14:textId="3E327378" w:rsidR="004E7CF7" w:rsidRDefault="004E7CF7" w:rsidP="00F61787">
            <w:pPr>
              <w:spacing w:line="276" w:lineRule="auto"/>
              <w:jc w:val="center"/>
              <w:rPr>
                <w:rFonts w:ascii="Arial" w:hAnsi="Arial" w:cs="Arial"/>
                <w:sz w:val="20"/>
                <w:szCs w:val="20"/>
              </w:rPr>
            </w:pPr>
            <w:r w:rsidRPr="00835072">
              <w:rPr>
                <w:rFonts w:ascii="Arial" w:hAnsi="Arial" w:cs="Arial"/>
                <w:sz w:val="20"/>
                <w:szCs w:val="20"/>
              </w:rPr>
              <w:t>Staggered Opening Hours</w:t>
            </w:r>
          </w:p>
        </w:tc>
        <w:tc>
          <w:tcPr>
            <w:tcW w:w="337" w:type="dxa"/>
            <w:vMerge/>
            <w:tcBorders>
              <w:bottom w:val="nil"/>
            </w:tcBorders>
          </w:tcPr>
          <w:p w14:paraId="4D2C1191" w14:textId="77777777" w:rsidR="004E7CF7" w:rsidRDefault="004E7CF7" w:rsidP="00F61787">
            <w:pPr>
              <w:spacing w:line="276" w:lineRule="auto"/>
              <w:rPr>
                <w:rFonts w:ascii="Arial" w:hAnsi="Arial" w:cs="Arial"/>
                <w:sz w:val="20"/>
                <w:szCs w:val="20"/>
              </w:rPr>
            </w:pPr>
          </w:p>
        </w:tc>
        <w:tc>
          <w:tcPr>
            <w:tcW w:w="1587" w:type="dxa"/>
            <w:vMerge/>
          </w:tcPr>
          <w:p w14:paraId="2B1FD526" w14:textId="689179F2" w:rsidR="004E7CF7" w:rsidRDefault="004E7CF7" w:rsidP="00F61787">
            <w:pPr>
              <w:spacing w:line="276" w:lineRule="auto"/>
              <w:jc w:val="center"/>
              <w:rPr>
                <w:rFonts w:ascii="Arial" w:hAnsi="Arial" w:cs="Arial"/>
                <w:sz w:val="20"/>
                <w:szCs w:val="20"/>
              </w:rPr>
            </w:pPr>
          </w:p>
        </w:tc>
      </w:tr>
      <w:tr w:rsidR="000530A4" w14:paraId="6AECD415" w14:textId="7F40EBBE" w:rsidTr="000530A4">
        <w:tc>
          <w:tcPr>
            <w:tcW w:w="1587" w:type="dxa"/>
          </w:tcPr>
          <w:p w14:paraId="2EB3F69B" w14:textId="77A0EA43"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08:45 or 09:00</w:t>
            </w:r>
          </w:p>
        </w:tc>
        <w:tc>
          <w:tcPr>
            <w:tcW w:w="336" w:type="dxa"/>
            <w:vMerge/>
            <w:tcBorders>
              <w:bottom w:val="nil"/>
            </w:tcBorders>
          </w:tcPr>
          <w:p w14:paraId="49085633" w14:textId="77777777" w:rsidR="000530A4" w:rsidRDefault="000530A4" w:rsidP="00F61787">
            <w:pPr>
              <w:spacing w:line="276" w:lineRule="auto"/>
              <w:rPr>
                <w:rFonts w:ascii="Arial" w:hAnsi="Arial" w:cs="Arial"/>
                <w:sz w:val="20"/>
                <w:szCs w:val="20"/>
              </w:rPr>
            </w:pPr>
          </w:p>
        </w:tc>
        <w:tc>
          <w:tcPr>
            <w:tcW w:w="950" w:type="dxa"/>
          </w:tcPr>
          <w:p w14:paraId="5FDFBDB7" w14:textId="438E97BE"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EITHER</w:t>
            </w:r>
          </w:p>
        </w:tc>
        <w:tc>
          <w:tcPr>
            <w:tcW w:w="1587" w:type="dxa"/>
          </w:tcPr>
          <w:p w14:paraId="257DF17F" w14:textId="5F121C24"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09:00 – 12:00</w:t>
            </w:r>
          </w:p>
        </w:tc>
        <w:tc>
          <w:tcPr>
            <w:tcW w:w="1587" w:type="dxa"/>
          </w:tcPr>
          <w:p w14:paraId="6BA64AB5" w14:textId="23B54B43"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12:00 – 13:00</w:t>
            </w:r>
          </w:p>
        </w:tc>
        <w:tc>
          <w:tcPr>
            <w:tcW w:w="1587" w:type="dxa"/>
          </w:tcPr>
          <w:p w14:paraId="658CFD15" w14:textId="301D3755"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13:00 – 15:00</w:t>
            </w:r>
          </w:p>
        </w:tc>
        <w:tc>
          <w:tcPr>
            <w:tcW w:w="337" w:type="dxa"/>
            <w:vMerge/>
            <w:tcBorders>
              <w:bottom w:val="nil"/>
            </w:tcBorders>
          </w:tcPr>
          <w:p w14:paraId="6CD60E3B" w14:textId="77777777" w:rsidR="000530A4" w:rsidRDefault="000530A4" w:rsidP="00F61787">
            <w:pPr>
              <w:spacing w:line="276" w:lineRule="auto"/>
              <w:rPr>
                <w:rFonts w:ascii="Arial" w:hAnsi="Arial" w:cs="Arial"/>
                <w:sz w:val="20"/>
                <w:szCs w:val="20"/>
              </w:rPr>
            </w:pPr>
          </w:p>
        </w:tc>
        <w:tc>
          <w:tcPr>
            <w:tcW w:w="1587" w:type="dxa"/>
            <w:tcBorders>
              <w:bottom w:val="single" w:sz="4" w:space="0" w:color="auto"/>
            </w:tcBorders>
          </w:tcPr>
          <w:p w14:paraId="78A0C929" w14:textId="3A62728A"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15:15</w:t>
            </w:r>
            <w:r w:rsidR="004E7CF7">
              <w:rPr>
                <w:rFonts w:ascii="Arial" w:hAnsi="Arial" w:cs="Arial"/>
                <w:sz w:val="20"/>
                <w:szCs w:val="20"/>
              </w:rPr>
              <w:t xml:space="preserve"> or </w:t>
            </w:r>
            <w:r w:rsidRPr="00835072">
              <w:rPr>
                <w:rFonts w:ascii="Arial" w:hAnsi="Arial" w:cs="Arial"/>
                <w:sz w:val="20"/>
                <w:szCs w:val="20"/>
              </w:rPr>
              <w:t>15:30</w:t>
            </w:r>
          </w:p>
        </w:tc>
      </w:tr>
      <w:tr w:rsidR="000530A4" w14:paraId="06F533CB" w14:textId="4B5234E3" w:rsidTr="000530A4">
        <w:tc>
          <w:tcPr>
            <w:tcW w:w="1587" w:type="dxa"/>
          </w:tcPr>
          <w:p w14:paraId="10FB1115" w14:textId="7BDB0839" w:rsidR="000530A4" w:rsidRDefault="000530A4" w:rsidP="00F61787">
            <w:pPr>
              <w:spacing w:line="276" w:lineRule="auto"/>
              <w:jc w:val="center"/>
              <w:rPr>
                <w:rFonts w:ascii="Arial" w:hAnsi="Arial" w:cs="Arial"/>
                <w:sz w:val="20"/>
                <w:szCs w:val="20"/>
              </w:rPr>
            </w:pPr>
          </w:p>
        </w:tc>
        <w:tc>
          <w:tcPr>
            <w:tcW w:w="336" w:type="dxa"/>
            <w:vMerge/>
            <w:tcBorders>
              <w:bottom w:val="nil"/>
            </w:tcBorders>
          </w:tcPr>
          <w:p w14:paraId="0ACB170B" w14:textId="77777777" w:rsidR="000530A4" w:rsidRDefault="000530A4" w:rsidP="00F61787">
            <w:pPr>
              <w:spacing w:line="276" w:lineRule="auto"/>
              <w:rPr>
                <w:rFonts w:ascii="Arial" w:hAnsi="Arial" w:cs="Arial"/>
                <w:sz w:val="20"/>
                <w:szCs w:val="20"/>
              </w:rPr>
            </w:pPr>
          </w:p>
        </w:tc>
        <w:tc>
          <w:tcPr>
            <w:tcW w:w="950" w:type="dxa"/>
            <w:tcBorders>
              <w:bottom w:val="single" w:sz="4" w:space="0" w:color="auto"/>
            </w:tcBorders>
            <w:shd w:val="clear" w:color="auto" w:fill="F2F2F2" w:themeFill="background1" w:themeFillShade="F2"/>
          </w:tcPr>
          <w:p w14:paraId="2C3FAE41" w14:textId="7656DBA9"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OR</w:t>
            </w:r>
          </w:p>
        </w:tc>
        <w:tc>
          <w:tcPr>
            <w:tcW w:w="1587" w:type="dxa"/>
            <w:shd w:val="clear" w:color="auto" w:fill="F2F2F2" w:themeFill="background1" w:themeFillShade="F2"/>
          </w:tcPr>
          <w:p w14:paraId="220CC25D" w14:textId="4125D293"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09:15 – 12:15</w:t>
            </w:r>
          </w:p>
        </w:tc>
        <w:tc>
          <w:tcPr>
            <w:tcW w:w="1587" w:type="dxa"/>
            <w:shd w:val="clear" w:color="auto" w:fill="F2F2F2" w:themeFill="background1" w:themeFillShade="F2"/>
          </w:tcPr>
          <w:p w14:paraId="5E893FF3" w14:textId="7218AF2B"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12:15 – 13:15</w:t>
            </w:r>
          </w:p>
        </w:tc>
        <w:tc>
          <w:tcPr>
            <w:tcW w:w="1587" w:type="dxa"/>
            <w:shd w:val="clear" w:color="auto" w:fill="F2F2F2" w:themeFill="background1" w:themeFillShade="F2"/>
          </w:tcPr>
          <w:p w14:paraId="52674922" w14:textId="1FB71EF7"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13:15 – 15:15</w:t>
            </w:r>
          </w:p>
        </w:tc>
        <w:tc>
          <w:tcPr>
            <w:tcW w:w="337" w:type="dxa"/>
            <w:vMerge/>
            <w:tcBorders>
              <w:bottom w:val="nil"/>
              <w:right w:val="nil"/>
            </w:tcBorders>
          </w:tcPr>
          <w:p w14:paraId="5F6D80DB" w14:textId="77777777" w:rsidR="000530A4" w:rsidRDefault="000530A4" w:rsidP="00F61787">
            <w:pPr>
              <w:spacing w:line="276" w:lineRule="auto"/>
              <w:rPr>
                <w:rFonts w:ascii="Arial" w:hAnsi="Arial" w:cs="Arial"/>
                <w:sz w:val="20"/>
                <w:szCs w:val="20"/>
              </w:rPr>
            </w:pPr>
          </w:p>
        </w:tc>
        <w:tc>
          <w:tcPr>
            <w:tcW w:w="1587" w:type="dxa"/>
            <w:tcBorders>
              <w:left w:val="nil"/>
              <w:right w:val="nil"/>
            </w:tcBorders>
          </w:tcPr>
          <w:p w14:paraId="2BC3C035" w14:textId="683908F9" w:rsidR="000530A4" w:rsidRDefault="000530A4" w:rsidP="00F61787">
            <w:pPr>
              <w:spacing w:line="276" w:lineRule="auto"/>
              <w:jc w:val="center"/>
              <w:rPr>
                <w:rFonts w:ascii="Arial" w:hAnsi="Arial" w:cs="Arial"/>
                <w:sz w:val="20"/>
                <w:szCs w:val="20"/>
              </w:rPr>
            </w:pPr>
          </w:p>
        </w:tc>
      </w:tr>
      <w:tr w:rsidR="000530A4" w14:paraId="74E7E230" w14:textId="77777777" w:rsidTr="000530A4">
        <w:tc>
          <w:tcPr>
            <w:tcW w:w="1587" w:type="dxa"/>
          </w:tcPr>
          <w:p w14:paraId="63DD7E71" w14:textId="1CD77409" w:rsidR="000530A4" w:rsidRPr="00835072" w:rsidRDefault="000530A4" w:rsidP="00F61787">
            <w:pPr>
              <w:spacing w:line="276" w:lineRule="auto"/>
              <w:jc w:val="center"/>
              <w:rPr>
                <w:rFonts w:ascii="Arial" w:hAnsi="Arial" w:cs="Arial"/>
                <w:sz w:val="20"/>
                <w:szCs w:val="20"/>
              </w:rPr>
            </w:pPr>
            <w:r w:rsidRPr="00835072">
              <w:rPr>
                <w:rFonts w:ascii="Arial" w:hAnsi="Arial" w:cs="Arial"/>
                <w:sz w:val="20"/>
                <w:szCs w:val="20"/>
              </w:rPr>
              <w:t>0.25/0.5 hours</w:t>
            </w:r>
          </w:p>
        </w:tc>
        <w:tc>
          <w:tcPr>
            <w:tcW w:w="336" w:type="dxa"/>
            <w:vMerge/>
            <w:tcBorders>
              <w:bottom w:val="nil"/>
              <w:right w:val="nil"/>
            </w:tcBorders>
          </w:tcPr>
          <w:p w14:paraId="4348A25F" w14:textId="77777777" w:rsidR="000530A4" w:rsidRDefault="000530A4" w:rsidP="00F61787">
            <w:pPr>
              <w:spacing w:line="276" w:lineRule="auto"/>
              <w:rPr>
                <w:rFonts w:ascii="Arial" w:hAnsi="Arial" w:cs="Arial"/>
                <w:sz w:val="20"/>
                <w:szCs w:val="20"/>
              </w:rPr>
            </w:pPr>
          </w:p>
        </w:tc>
        <w:tc>
          <w:tcPr>
            <w:tcW w:w="950" w:type="dxa"/>
            <w:tcBorders>
              <w:left w:val="nil"/>
              <w:bottom w:val="nil"/>
            </w:tcBorders>
          </w:tcPr>
          <w:p w14:paraId="5489F0E0" w14:textId="77777777" w:rsidR="000530A4" w:rsidRDefault="000530A4" w:rsidP="00F61787">
            <w:pPr>
              <w:spacing w:line="276" w:lineRule="auto"/>
              <w:rPr>
                <w:rFonts w:ascii="Arial" w:hAnsi="Arial" w:cs="Arial"/>
                <w:sz w:val="20"/>
                <w:szCs w:val="20"/>
              </w:rPr>
            </w:pPr>
          </w:p>
        </w:tc>
        <w:tc>
          <w:tcPr>
            <w:tcW w:w="1587" w:type="dxa"/>
          </w:tcPr>
          <w:p w14:paraId="4AEA9D76" w14:textId="65640894"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3 hours</w:t>
            </w:r>
          </w:p>
        </w:tc>
        <w:tc>
          <w:tcPr>
            <w:tcW w:w="1587" w:type="dxa"/>
          </w:tcPr>
          <w:p w14:paraId="25A79AC6" w14:textId="79B29B9E"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1 hour</w:t>
            </w:r>
          </w:p>
        </w:tc>
        <w:tc>
          <w:tcPr>
            <w:tcW w:w="1587" w:type="dxa"/>
          </w:tcPr>
          <w:p w14:paraId="29E96EC7" w14:textId="401B4405" w:rsidR="000530A4" w:rsidRDefault="000530A4" w:rsidP="00F61787">
            <w:pPr>
              <w:spacing w:line="276" w:lineRule="auto"/>
              <w:jc w:val="center"/>
              <w:rPr>
                <w:rFonts w:ascii="Arial" w:hAnsi="Arial" w:cs="Arial"/>
                <w:sz w:val="20"/>
                <w:szCs w:val="20"/>
              </w:rPr>
            </w:pPr>
            <w:r w:rsidRPr="00835072">
              <w:rPr>
                <w:rFonts w:ascii="Arial" w:hAnsi="Arial" w:cs="Arial"/>
                <w:sz w:val="20"/>
                <w:szCs w:val="20"/>
              </w:rPr>
              <w:t>2 hours</w:t>
            </w:r>
          </w:p>
        </w:tc>
        <w:tc>
          <w:tcPr>
            <w:tcW w:w="337" w:type="dxa"/>
            <w:vMerge/>
            <w:tcBorders>
              <w:bottom w:val="nil"/>
            </w:tcBorders>
          </w:tcPr>
          <w:p w14:paraId="7B4BA1C1" w14:textId="77777777" w:rsidR="000530A4" w:rsidRDefault="000530A4" w:rsidP="00F61787">
            <w:pPr>
              <w:spacing w:line="276" w:lineRule="auto"/>
              <w:rPr>
                <w:rFonts w:ascii="Arial" w:hAnsi="Arial" w:cs="Arial"/>
                <w:sz w:val="20"/>
                <w:szCs w:val="20"/>
              </w:rPr>
            </w:pPr>
          </w:p>
        </w:tc>
        <w:tc>
          <w:tcPr>
            <w:tcW w:w="1587" w:type="dxa"/>
          </w:tcPr>
          <w:p w14:paraId="1F8964AC" w14:textId="6F1A1CDC" w:rsidR="000530A4" w:rsidRPr="00835072" w:rsidRDefault="000530A4" w:rsidP="00F61787">
            <w:pPr>
              <w:spacing w:line="276" w:lineRule="auto"/>
              <w:jc w:val="center"/>
              <w:rPr>
                <w:rFonts w:ascii="Arial" w:hAnsi="Arial" w:cs="Arial"/>
                <w:sz w:val="20"/>
                <w:szCs w:val="20"/>
              </w:rPr>
            </w:pPr>
            <w:r w:rsidRPr="00835072">
              <w:rPr>
                <w:rFonts w:ascii="Arial" w:hAnsi="Arial" w:cs="Arial"/>
                <w:sz w:val="20"/>
                <w:szCs w:val="20"/>
              </w:rPr>
              <w:t>0.25/0.5 hours</w:t>
            </w:r>
          </w:p>
        </w:tc>
      </w:tr>
    </w:tbl>
    <w:p w14:paraId="2B0D1394" w14:textId="77777777" w:rsidR="00B210C4" w:rsidRDefault="00B210C4" w:rsidP="00B210C4">
      <w:pPr>
        <w:jc w:val="both"/>
        <w:rPr>
          <w:rFonts w:ascii="Arial" w:hAnsi="Arial" w:cs="Arial"/>
          <w:b/>
          <w:bCs/>
          <w:sz w:val="22"/>
          <w:szCs w:val="22"/>
        </w:rPr>
      </w:pPr>
      <w:r w:rsidRPr="00E17FE3">
        <w:rPr>
          <w:rFonts w:ascii="Arial" w:hAnsi="Arial" w:cs="Arial"/>
          <w:b/>
          <w:bCs/>
          <w:sz w:val="22"/>
          <w:szCs w:val="22"/>
        </w:rPr>
        <w:lastRenderedPageBreak/>
        <w:t>Play and Stay</w:t>
      </w:r>
    </w:p>
    <w:p w14:paraId="2FB4EF5B" w14:textId="77777777" w:rsidR="00B210C4" w:rsidRPr="009F1DDF" w:rsidRDefault="00B210C4" w:rsidP="00B210C4">
      <w:pPr>
        <w:jc w:val="both"/>
        <w:rPr>
          <w:rFonts w:ascii="Arial" w:hAnsi="Arial" w:cs="Arial"/>
          <w:sz w:val="20"/>
          <w:szCs w:val="20"/>
        </w:rPr>
      </w:pPr>
    </w:p>
    <w:p w14:paraId="4B4F40B0" w14:textId="75020264" w:rsidR="00B210C4" w:rsidRDefault="00B210C4" w:rsidP="00B210C4">
      <w:pPr>
        <w:jc w:val="both"/>
        <w:rPr>
          <w:rFonts w:ascii="Arial" w:hAnsi="Arial" w:cs="Arial"/>
          <w:sz w:val="20"/>
          <w:szCs w:val="20"/>
        </w:rPr>
      </w:pPr>
      <w:r>
        <w:rPr>
          <w:rFonts w:ascii="Arial" w:hAnsi="Arial" w:cs="Arial"/>
          <w:sz w:val="20"/>
          <w:szCs w:val="20"/>
        </w:rPr>
        <w:t xml:space="preserve">Once you are on the waiting list you are welcome to attend on a stay and play basis. </w:t>
      </w:r>
      <w:r w:rsidR="006454EE">
        <w:rPr>
          <w:rFonts w:ascii="Arial" w:hAnsi="Arial" w:cs="Arial"/>
          <w:sz w:val="20"/>
          <w:szCs w:val="20"/>
        </w:rPr>
        <w:t xml:space="preserve"> </w:t>
      </w:r>
      <w:r>
        <w:rPr>
          <w:rFonts w:ascii="Arial" w:hAnsi="Arial" w:cs="Arial"/>
          <w:sz w:val="20"/>
          <w:szCs w:val="20"/>
        </w:rPr>
        <w:t xml:space="preserve">You can pre-book your sessions in the Daybook, if you wish as we limit ourselves to two stay and play children each morning. </w:t>
      </w:r>
      <w:r w:rsidR="006454EE">
        <w:rPr>
          <w:rFonts w:ascii="Arial" w:hAnsi="Arial" w:cs="Arial"/>
          <w:sz w:val="20"/>
          <w:szCs w:val="20"/>
        </w:rPr>
        <w:t xml:space="preserve"> </w:t>
      </w:r>
      <w:r>
        <w:rPr>
          <w:rFonts w:ascii="Arial" w:hAnsi="Arial" w:cs="Arial"/>
          <w:sz w:val="20"/>
          <w:szCs w:val="20"/>
        </w:rPr>
        <w:t>The cost for this is £3.00 and will be invoiced with your first term’s fees.</w:t>
      </w:r>
      <w:r w:rsidR="00772E39">
        <w:rPr>
          <w:rFonts w:ascii="Arial" w:hAnsi="Arial" w:cs="Arial"/>
          <w:sz w:val="20"/>
          <w:szCs w:val="20"/>
        </w:rPr>
        <w:t xml:space="preserve">  </w:t>
      </w:r>
      <w:r w:rsidR="009E52D3">
        <w:rPr>
          <w:rFonts w:ascii="Arial" w:hAnsi="Arial" w:cs="Arial"/>
          <w:sz w:val="20"/>
          <w:szCs w:val="20"/>
        </w:rPr>
        <w:t>If needed, w</w:t>
      </w:r>
      <w:r w:rsidR="00772E39">
        <w:rPr>
          <w:rFonts w:ascii="Arial" w:hAnsi="Arial" w:cs="Arial"/>
          <w:sz w:val="20"/>
          <w:szCs w:val="20"/>
        </w:rPr>
        <w:t>e can also discuss a settling in period (please see our Settling</w:t>
      </w:r>
      <w:r w:rsidR="002211E4">
        <w:rPr>
          <w:rFonts w:ascii="Arial" w:hAnsi="Arial" w:cs="Arial"/>
          <w:sz w:val="20"/>
          <w:szCs w:val="20"/>
        </w:rPr>
        <w:t xml:space="preserve"> </w:t>
      </w:r>
      <w:r w:rsidR="00772E39">
        <w:rPr>
          <w:rFonts w:ascii="Arial" w:hAnsi="Arial" w:cs="Arial"/>
          <w:sz w:val="20"/>
          <w:szCs w:val="20"/>
        </w:rPr>
        <w:t>In Policy).</w:t>
      </w:r>
    </w:p>
    <w:p w14:paraId="3A71767B" w14:textId="77777777" w:rsidR="00B210C4" w:rsidRPr="009052B4" w:rsidRDefault="00B210C4" w:rsidP="00B210C4">
      <w:pPr>
        <w:rPr>
          <w:rFonts w:ascii="Arial" w:hAnsi="Arial" w:cs="Arial"/>
          <w:sz w:val="36"/>
          <w:szCs w:val="36"/>
        </w:rPr>
      </w:pPr>
    </w:p>
    <w:p w14:paraId="74D8CF1D" w14:textId="4CC21206" w:rsidR="00C37DEB" w:rsidRPr="00C37DEB" w:rsidRDefault="0080738B" w:rsidP="00C37DEB">
      <w:pPr>
        <w:rPr>
          <w:rFonts w:ascii="Arial" w:hAnsi="Arial" w:cs="Arial"/>
          <w:b/>
          <w:bCs/>
          <w:sz w:val="22"/>
          <w:szCs w:val="22"/>
        </w:rPr>
      </w:pPr>
      <w:r>
        <w:rPr>
          <w:rFonts w:ascii="Arial" w:hAnsi="Arial" w:cs="Arial"/>
          <w:b/>
          <w:bCs/>
          <w:sz w:val="22"/>
          <w:szCs w:val="22"/>
        </w:rPr>
        <w:t>Early Years Funded Entitlement</w:t>
      </w:r>
      <w:r w:rsidR="00C37DEB" w:rsidRPr="00C37DEB">
        <w:rPr>
          <w:rFonts w:ascii="Arial" w:hAnsi="Arial" w:cs="Arial"/>
          <w:b/>
          <w:bCs/>
          <w:sz w:val="22"/>
          <w:szCs w:val="22"/>
        </w:rPr>
        <w:t xml:space="preserve"> </w:t>
      </w:r>
      <w:r w:rsidR="00E95608">
        <w:rPr>
          <w:rFonts w:ascii="Arial" w:hAnsi="Arial" w:cs="Arial"/>
          <w:b/>
          <w:bCs/>
          <w:sz w:val="22"/>
          <w:szCs w:val="22"/>
        </w:rPr>
        <w:t>(EYFE)</w:t>
      </w:r>
    </w:p>
    <w:p w14:paraId="71B3E192" w14:textId="77777777" w:rsidR="009F1DDF" w:rsidRPr="009052B4" w:rsidRDefault="009F1DDF">
      <w:pPr>
        <w:rPr>
          <w:rFonts w:ascii="Arial" w:hAnsi="Arial" w:cs="Arial"/>
          <w:b/>
          <w:bCs/>
          <w:sz w:val="36"/>
          <w:szCs w:val="36"/>
        </w:rPr>
      </w:pPr>
    </w:p>
    <w:p w14:paraId="30DBF4F8" w14:textId="1A506986" w:rsidR="00133519" w:rsidRDefault="00835072">
      <w:pPr>
        <w:rPr>
          <w:rFonts w:ascii="Arial" w:hAnsi="Arial" w:cs="Arial"/>
          <w:b/>
          <w:bCs/>
          <w:sz w:val="20"/>
          <w:szCs w:val="20"/>
        </w:rPr>
      </w:pPr>
      <w:r w:rsidRPr="000866EF">
        <w:rPr>
          <w:rFonts w:ascii="Arial" w:hAnsi="Arial" w:cs="Arial"/>
          <w:b/>
          <w:bCs/>
          <w:sz w:val="20"/>
          <w:szCs w:val="20"/>
        </w:rPr>
        <w:t xml:space="preserve">Pattern of Delivery </w:t>
      </w:r>
    </w:p>
    <w:p w14:paraId="2E3738F6" w14:textId="77777777" w:rsidR="00DC2874" w:rsidRPr="000866EF" w:rsidRDefault="00DC2874">
      <w:pPr>
        <w:rPr>
          <w:rFonts w:ascii="Arial" w:hAnsi="Arial" w:cs="Arial"/>
          <w:b/>
          <w:bCs/>
          <w:sz w:val="20"/>
          <w:szCs w:val="20"/>
        </w:rPr>
      </w:pPr>
    </w:p>
    <w:tbl>
      <w:tblPr>
        <w:tblStyle w:val="TableGrid"/>
        <w:tblW w:w="0" w:type="auto"/>
        <w:tblLook w:val="04A0" w:firstRow="1" w:lastRow="0" w:firstColumn="1" w:lastColumn="0" w:noHBand="0" w:noVBand="1"/>
      </w:tblPr>
      <w:tblGrid>
        <w:gridCol w:w="3172"/>
        <w:gridCol w:w="3511"/>
        <w:gridCol w:w="3511"/>
      </w:tblGrid>
      <w:tr w:rsidR="00A24212" w14:paraId="38897D32" w14:textId="77777777" w:rsidTr="00A24212">
        <w:trPr>
          <w:trHeight w:val="340"/>
        </w:trPr>
        <w:tc>
          <w:tcPr>
            <w:tcW w:w="3172" w:type="dxa"/>
          </w:tcPr>
          <w:p w14:paraId="492830A4" w14:textId="77777777" w:rsidR="00A24212" w:rsidRDefault="00A24212">
            <w:pPr>
              <w:rPr>
                <w:rFonts w:ascii="Arial" w:hAnsi="Arial" w:cs="Arial"/>
                <w:b/>
                <w:bCs/>
                <w:sz w:val="4"/>
                <w:szCs w:val="4"/>
              </w:rPr>
            </w:pPr>
          </w:p>
          <w:p w14:paraId="4AA6C84E" w14:textId="697D9902" w:rsidR="00A24212" w:rsidRPr="00DC2874" w:rsidRDefault="00A24212">
            <w:pPr>
              <w:rPr>
                <w:rFonts w:ascii="Arial" w:hAnsi="Arial" w:cs="Arial"/>
                <w:b/>
                <w:bCs/>
                <w:sz w:val="4"/>
                <w:szCs w:val="4"/>
              </w:rPr>
            </w:pPr>
            <w:r w:rsidRPr="00DC2874">
              <w:rPr>
                <w:rFonts w:ascii="Arial" w:hAnsi="Arial" w:cs="Arial"/>
                <w:b/>
                <w:bCs/>
                <w:sz w:val="20"/>
                <w:szCs w:val="20"/>
              </w:rPr>
              <w:t xml:space="preserve">15 hours </w:t>
            </w:r>
            <w:r>
              <w:rPr>
                <w:rFonts w:ascii="Arial" w:hAnsi="Arial" w:cs="Arial"/>
                <w:b/>
                <w:bCs/>
                <w:sz w:val="20"/>
                <w:szCs w:val="20"/>
              </w:rPr>
              <w:t>–</w:t>
            </w:r>
            <w:r w:rsidRPr="00DC2874">
              <w:rPr>
                <w:rFonts w:ascii="Arial" w:hAnsi="Arial" w:cs="Arial"/>
                <w:b/>
                <w:bCs/>
                <w:sz w:val="20"/>
                <w:szCs w:val="20"/>
              </w:rPr>
              <w:t xml:space="preserve"> </w:t>
            </w:r>
            <w:r>
              <w:rPr>
                <w:rFonts w:ascii="Arial" w:hAnsi="Arial" w:cs="Arial"/>
                <w:b/>
                <w:bCs/>
                <w:sz w:val="20"/>
                <w:szCs w:val="20"/>
              </w:rPr>
              <w:t>9 month plus</w:t>
            </w:r>
            <w:r w:rsidRPr="00DC2874">
              <w:rPr>
                <w:rFonts w:ascii="Arial" w:hAnsi="Arial" w:cs="Arial"/>
                <w:b/>
                <w:bCs/>
                <w:sz w:val="20"/>
                <w:szCs w:val="20"/>
              </w:rPr>
              <w:t xml:space="preserve"> FE</w:t>
            </w:r>
          </w:p>
        </w:tc>
        <w:tc>
          <w:tcPr>
            <w:tcW w:w="3511" w:type="dxa"/>
          </w:tcPr>
          <w:p w14:paraId="1121D5AE" w14:textId="755B4D06" w:rsidR="00A24212" w:rsidRPr="00DC2874" w:rsidRDefault="00A24212">
            <w:pPr>
              <w:rPr>
                <w:rFonts w:ascii="Arial" w:hAnsi="Arial" w:cs="Arial"/>
                <w:b/>
                <w:bCs/>
                <w:sz w:val="4"/>
                <w:szCs w:val="4"/>
              </w:rPr>
            </w:pPr>
          </w:p>
          <w:p w14:paraId="4D014F2D" w14:textId="230EFD8D" w:rsidR="00A24212" w:rsidRPr="00DC2874" w:rsidRDefault="00A24212">
            <w:pPr>
              <w:rPr>
                <w:rFonts w:ascii="Arial" w:hAnsi="Arial" w:cs="Arial"/>
                <w:b/>
                <w:bCs/>
                <w:sz w:val="20"/>
                <w:szCs w:val="20"/>
              </w:rPr>
            </w:pPr>
            <w:r w:rsidRPr="00DC2874">
              <w:rPr>
                <w:rFonts w:ascii="Arial" w:hAnsi="Arial" w:cs="Arial"/>
                <w:b/>
                <w:bCs/>
                <w:sz w:val="20"/>
                <w:szCs w:val="20"/>
              </w:rPr>
              <w:t>15 hours - 2 Year Old FE</w:t>
            </w:r>
          </w:p>
        </w:tc>
        <w:tc>
          <w:tcPr>
            <w:tcW w:w="3511" w:type="dxa"/>
          </w:tcPr>
          <w:p w14:paraId="1726D18D" w14:textId="77777777" w:rsidR="00A24212" w:rsidRPr="00DC2874" w:rsidRDefault="00A24212">
            <w:pPr>
              <w:rPr>
                <w:rFonts w:ascii="Arial" w:hAnsi="Arial" w:cs="Arial"/>
                <w:b/>
                <w:bCs/>
                <w:sz w:val="4"/>
                <w:szCs w:val="4"/>
              </w:rPr>
            </w:pPr>
          </w:p>
          <w:p w14:paraId="46474E09" w14:textId="6A77F60A" w:rsidR="00A24212" w:rsidRPr="00DC2874" w:rsidRDefault="00A24212">
            <w:pPr>
              <w:rPr>
                <w:rFonts w:ascii="Arial" w:hAnsi="Arial" w:cs="Arial"/>
                <w:b/>
                <w:bCs/>
                <w:sz w:val="20"/>
                <w:szCs w:val="20"/>
              </w:rPr>
            </w:pPr>
            <w:r w:rsidRPr="00DC2874">
              <w:rPr>
                <w:rFonts w:ascii="Arial" w:hAnsi="Arial" w:cs="Arial"/>
                <w:b/>
                <w:bCs/>
                <w:sz w:val="20"/>
                <w:szCs w:val="20"/>
              </w:rPr>
              <w:t>15/30 hours - 3-4 Year FE</w:t>
            </w:r>
          </w:p>
        </w:tc>
      </w:tr>
      <w:tr w:rsidR="00A24212" w14:paraId="29A8F8E9" w14:textId="77777777" w:rsidTr="00A24212">
        <w:trPr>
          <w:trHeight w:val="567"/>
        </w:trPr>
        <w:tc>
          <w:tcPr>
            <w:tcW w:w="3172" w:type="dxa"/>
          </w:tcPr>
          <w:p w14:paraId="78FCABE2" w14:textId="77777777" w:rsidR="00A24212" w:rsidRDefault="00A24212">
            <w:pPr>
              <w:rPr>
                <w:rFonts w:ascii="Arial" w:hAnsi="Arial" w:cs="Arial"/>
                <w:sz w:val="4"/>
                <w:szCs w:val="4"/>
              </w:rPr>
            </w:pPr>
          </w:p>
          <w:p w14:paraId="134538DA" w14:textId="77777777" w:rsidR="00A24212" w:rsidRDefault="00A24212">
            <w:pPr>
              <w:rPr>
                <w:rFonts w:ascii="Arial" w:hAnsi="Arial" w:cs="Arial"/>
                <w:sz w:val="20"/>
                <w:szCs w:val="20"/>
              </w:rPr>
            </w:pPr>
            <w:r w:rsidRPr="00835072">
              <w:rPr>
                <w:rFonts w:ascii="Arial" w:hAnsi="Arial" w:cs="Arial"/>
                <w:sz w:val="20"/>
                <w:szCs w:val="20"/>
              </w:rPr>
              <w:t>Maximum of 4 hours per day over any 5 days up to the maximum 15 hours</w:t>
            </w:r>
          </w:p>
          <w:p w14:paraId="0D2EC45E" w14:textId="0F17CEED" w:rsidR="00A24212" w:rsidRPr="00A24212" w:rsidRDefault="00A24212">
            <w:pPr>
              <w:rPr>
                <w:rFonts w:ascii="Arial" w:hAnsi="Arial" w:cs="Arial"/>
                <w:b/>
                <w:bCs/>
                <w:sz w:val="20"/>
                <w:szCs w:val="20"/>
              </w:rPr>
            </w:pPr>
            <w:r w:rsidRPr="00A24212">
              <w:rPr>
                <w:rFonts w:ascii="Arial" w:hAnsi="Arial" w:cs="Arial"/>
                <w:b/>
                <w:bCs/>
                <w:sz w:val="20"/>
                <w:szCs w:val="20"/>
              </w:rPr>
              <w:t>(Please note we take children from age 2 and accept 9 month EYFE to cover those children who turn two during the term)</w:t>
            </w:r>
          </w:p>
        </w:tc>
        <w:tc>
          <w:tcPr>
            <w:tcW w:w="3511" w:type="dxa"/>
          </w:tcPr>
          <w:p w14:paraId="586528CD" w14:textId="7B5F2C2D" w:rsidR="00A24212" w:rsidRPr="00DC2874" w:rsidRDefault="00A24212">
            <w:pPr>
              <w:rPr>
                <w:rFonts w:ascii="Arial" w:hAnsi="Arial" w:cs="Arial"/>
                <w:sz w:val="4"/>
                <w:szCs w:val="4"/>
              </w:rPr>
            </w:pPr>
          </w:p>
          <w:p w14:paraId="4D268291" w14:textId="77777777" w:rsidR="00A24212" w:rsidRDefault="00A24212">
            <w:pPr>
              <w:rPr>
                <w:rFonts w:ascii="Arial" w:hAnsi="Arial" w:cs="Arial"/>
                <w:sz w:val="20"/>
                <w:szCs w:val="20"/>
              </w:rPr>
            </w:pPr>
            <w:r w:rsidRPr="00835072">
              <w:rPr>
                <w:rFonts w:ascii="Arial" w:hAnsi="Arial" w:cs="Arial"/>
                <w:sz w:val="20"/>
                <w:szCs w:val="20"/>
              </w:rPr>
              <w:t>Maximum of 4 hours per day over any 5 days up to the maximum 15 hours</w:t>
            </w:r>
          </w:p>
          <w:p w14:paraId="179C699B" w14:textId="77777777" w:rsidR="00A24212" w:rsidRDefault="00A24212">
            <w:pPr>
              <w:rPr>
                <w:rFonts w:ascii="Arial" w:hAnsi="Arial" w:cs="Arial"/>
                <w:sz w:val="20"/>
                <w:szCs w:val="20"/>
              </w:rPr>
            </w:pPr>
          </w:p>
          <w:p w14:paraId="28012BF3" w14:textId="77777777" w:rsidR="00A24212" w:rsidRDefault="00A24212">
            <w:pPr>
              <w:rPr>
                <w:rFonts w:ascii="Arial" w:hAnsi="Arial" w:cs="Arial"/>
                <w:sz w:val="20"/>
                <w:szCs w:val="20"/>
              </w:rPr>
            </w:pPr>
          </w:p>
          <w:p w14:paraId="0D94BD69" w14:textId="5A3FB08E" w:rsidR="00A24212" w:rsidRDefault="00A24212">
            <w:pPr>
              <w:rPr>
                <w:rFonts w:ascii="Arial" w:hAnsi="Arial" w:cs="Arial"/>
                <w:sz w:val="20"/>
                <w:szCs w:val="20"/>
              </w:rPr>
            </w:pPr>
          </w:p>
        </w:tc>
        <w:tc>
          <w:tcPr>
            <w:tcW w:w="3511" w:type="dxa"/>
          </w:tcPr>
          <w:p w14:paraId="6230C257" w14:textId="77777777" w:rsidR="00A24212" w:rsidRPr="00DC2874" w:rsidRDefault="00A24212">
            <w:pPr>
              <w:rPr>
                <w:rFonts w:ascii="Arial" w:hAnsi="Arial" w:cs="Arial"/>
                <w:sz w:val="4"/>
                <w:szCs w:val="4"/>
              </w:rPr>
            </w:pPr>
          </w:p>
          <w:p w14:paraId="1E331B3F" w14:textId="3BDB2BEC" w:rsidR="00A24212" w:rsidRDefault="00A24212">
            <w:pPr>
              <w:rPr>
                <w:rFonts w:ascii="Arial" w:hAnsi="Arial" w:cs="Arial"/>
                <w:sz w:val="20"/>
                <w:szCs w:val="20"/>
              </w:rPr>
            </w:pPr>
            <w:r w:rsidRPr="00835072">
              <w:rPr>
                <w:rFonts w:ascii="Arial" w:hAnsi="Arial" w:cs="Arial"/>
                <w:sz w:val="20"/>
                <w:szCs w:val="20"/>
              </w:rPr>
              <w:t xml:space="preserve">Maximum 6 hours per day over any 5 days up to the maximum hours eligible </w:t>
            </w:r>
          </w:p>
        </w:tc>
      </w:tr>
    </w:tbl>
    <w:p w14:paraId="4B4F9FBF" w14:textId="77777777" w:rsidR="00E95608" w:rsidRPr="009052B4" w:rsidRDefault="00E95608">
      <w:pPr>
        <w:rPr>
          <w:rFonts w:ascii="Arial" w:hAnsi="Arial" w:cs="Arial"/>
          <w:sz w:val="36"/>
          <w:szCs w:val="36"/>
        </w:rPr>
      </w:pPr>
    </w:p>
    <w:p w14:paraId="27AC820F" w14:textId="3F843A91" w:rsidR="00885191" w:rsidRPr="00E95608" w:rsidRDefault="009625A7" w:rsidP="00885191">
      <w:pPr>
        <w:rPr>
          <w:rFonts w:ascii="Arial" w:hAnsi="Arial" w:cs="Arial"/>
          <w:b/>
          <w:bCs/>
          <w:sz w:val="20"/>
          <w:szCs w:val="20"/>
        </w:rPr>
      </w:pPr>
      <w:r w:rsidRPr="00E95608">
        <w:rPr>
          <w:rFonts w:ascii="Arial" w:hAnsi="Arial" w:cs="Arial"/>
          <w:b/>
          <w:bCs/>
          <w:sz w:val="20"/>
          <w:szCs w:val="20"/>
        </w:rPr>
        <w:t xml:space="preserve">Children who are eligible </w:t>
      </w:r>
      <w:r w:rsidR="00E95608">
        <w:rPr>
          <w:rFonts w:ascii="Arial" w:hAnsi="Arial" w:cs="Arial"/>
          <w:b/>
          <w:bCs/>
          <w:sz w:val="20"/>
          <w:szCs w:val="20"/>
        </w:rPr>
        <w:t xml:space="preserve">for </w:t>
      </w:r>
      <w:r w:rsidR="0079674F">
        <w:rPr>
          <w:rFonts w:ascii="Arial" w:hAnsi="Arial" w:cs="Arial"/>
          <w:b/>
          <w:bCs/>
          <w:sz w:val="20"/>
          <w:szCs w:val="20"/>
        </w:rPr>
        <w:t>E</w:t>
      </w:r>
      <w:r w:rsidR="00E95608">
        <w:rPr>
          <w:rFonts w:ascii="Arial" w:hAnsi="Arial" w:cs="Arial"/>
          <w:b/>
          <w:bCs/>
          <w:sz w:val="20"/>
          <w:szCs w:val="20"/>
        </w:rPr>
        <w:t xml:space="preserve">arly </w:t>
      </w:r>
      <w:r w:rsidR="0079674F">
        <w:rPr>
          <w:rFonts w:ascii="Arial" w:hAnsi="Arial" w:cs="Arial"/>
          <w:b/>
          <w:bCs/>
          <w:sz w:val="20"/>
          <w:szCs w:val="20"/>
        </w:rPr>
        <w:t>Y</w:t>
      </w:r>
      <w:r w:rsidR="00E95608">
        <w:rPr>
          <w:rFonts w:ascii="Arial" w:hAnsi="Arial" w:cs="Arial"/>
          <w:b/>
          <w:bCs/>
          <w:sz w:val="20"/>
          <w:szCs w:val="20"/>
        </w:rPr>
        <w:t xml:space="preserve">ears </w:t>
      </w:r>
      <w:r w:rsidR="00913400">
        <w:rPr>
          <w:rFonts w:ascii="Arial" w:hAnsi="Arial" w:cs="Arial"/>
          <w:b/>
          <w:bCs/>
          <w:sz w:val="20"/>
          <w:szCs w:val="20"/>
        </w:rPr>
        <w:t>F</w:t>
      </w:r>
      <w:r w:rsidR="00E95608">
        <w:rPr>
          <w:rFonts w:ascii="Arial" w:hAnsi="Arial" w:cs="Arial"/>
          <w:b/>
          <w:bCs/>
          <w:sz w:val="20"/>
          <w:szCs w:val="20"/>
        </w:rPr>
        <w:t xml:space="preserve">unded </w:t>
      </w:r>
      <w:r w:rsidR="00913400">
        <w:rPr>
          <w:rFonts w:ascii="Arial" w:hAnsi="Arial" w:cs="Arial"/>
          <w:b/>
          <w:bCs/>
          <w:sz w:val="20"/>
          <w:szCs w:val="20"/>
        </w:rPr>
        <w:t>E</w:t>
      </w:r>
      <w:r w:rsidR="00E95608">
        <w:rPr>
          <w:rFonts w:ascii="Arial" w:hAnsi="Arial" w:cs="Arial"/>
          <w:b/>
          <w:bCs/>
          <w:sz w:val="20"/>
          <w:szCs w:val="20"/>
        </w:rPr>
        <w:t xml:space="preserve">ntitlement </w:t>
      </w:r>
      <w:r w:rsidRPr="00E95608">
        <w:rPr>
          <w:rFonts w:ascii="Arial" w:hAnsi="Arial" w:cs="Arial"/>
          <w:b/>
          <w:bCs/>
          <w:sz w:val="20"/>
          <w:szCs w:val="20"/>
        </w:rPr>
        <w:t>at either age</w:t>
      </w:r>
      <w:r w:rsidR="001F0793">
        <w:rPr>
          <w:rFonts w:ascii="Arial" w:hAnsi="Arial" w:cs="Arial"/>
          <w:b/>
          <w:bCs/>
          <w:sz w:val="20"/>
          <w:szCs w:val="20"/>
        </w:rPr>
        <w:t xml:space="preserve"> 9 months, </w:t>
      </w:r>
      <w:r w:rsidRPr="00E95608">
        <w:rPr>
          <w:rFonts w:ascii="Arial" w:hAnsi="Arial" w:cs="Arial"/>
          <w:b/>
          <w:bCs/>
          <w:sz w:val="20"/>
          <w:szCs w:val="20"/>
        </w:rPr>
        <w:t xml:space="preserve"> 2</w:t>
      </w:r>
      <w:r w:rsidR="00F61787">
        <w:rPr>
          <w:rFonts w:ascii="Arial" w:hAnsi="Arial" w:cs="Arial"/>
          <w:b/>
          <w:bCs/>
          <w:sz w:val="20"/>
          <w:szCs w:val="20"/>
        </w:rPr>
        <w:t xml:space="preserve"> or 3</w:t>
      </w:r>
      <w:r w:rsidRPr="00E95608">
        <w:rPr>
          <w:rFonts w:ascii="Arial" w:hAnsi="Arial" w:cs="Arial"/>
          <w:b/>
          <w:bCs/>
          <w:sz w:val="20"/>
          <w:szCs w:val="20"/>
        </w:rPr>
        <w:t xml:space="preserve"> years old</w:t>
      </w:r>
    </w:p>
    <w:p w14:paraId="5F810EE1" w14:textId="77777777" w:rsidR="00E95608" w:rsidRDefault="00E95608" w:rsidP="00885191">
      <w:pPr>
        <w:rPr>
          <w:rFonts w:ascii="Arial" w:hAnsi="Arial" w:cs="Arial"/>
          <w:sz w:val="20"/>
          <w:szCs w:val="20"/>
        </w:rPr>
      </w:pPr>
    </w:p>
    <w:tbl>
      <w:tblPr>
        <w:tblStyle w:val="TableGrid"/>
        <w:tblW w:w="0" w:type="auto"/>
        <w:tblLook w:val="04A0" w:firstRow="1" w:lastRow="0" w:firstColumn="1" w:lastColumn="0" w:noHBand="0" w:noVBand="1"/>
      </w:tblPr>
      <w:tblGrid>
        <w:gridCol w:w="5095"/>
        <w:gridCol w:w="5099"/>
      </w:tblGrid>
      <w:tr w:rsidR="00885191" w14:paraId="63B0A252" w14:textId="77777777" w:rsidTr="00C54666">
        <w:trPr>
          <w:trHeight w:val="340"/>
        </w:trPr>
        <w:tc>
          <w:tcPr>
            <w:tcW w:w="5228" w:type="dxa"/>
          </w:tcPr>
          <w:p w14:paraId="3635272E" w14:textId="77777777" w:rsidR="00885191" w:rsidRPr="009F6D6D" w:rsidRDefault="00885191" w:rsidP="00C54666">
            <w:pPr>
              <w:rPr>
                <w:rFonts w:ascii="Arial" w:hAnsi="Arial" w:cs="Arial"/>
                <w:sz w:val="6"/>
                <w:szCs w:val="6"/>
              </w:rPr>
            </w:pPr>
          </w:p>
          <w:p w14:paraId="302CE342" w14:textId="77777777" w:rsidR="00885191" w:rsidRDefault="00885191" w:rsidP="00C54666">
            <w:pPr>
              <w:rPr>
                <w:rFonts w:ascii="Arial" w:hAnsi="Arial" w:cs="Arial"/>
                <w:sz w:val="20"/>
                <w:szCs w:val="20"/>
              </w:rPr>
            </w:pPr>
            <w:r w:rsidRPr="00835072">
              <w:rPr>
                <w:rFonts w:ascii="Arial" w:hAnsi="Arial" w:cs="Arial"/>
                <w:sz w:val="20"/>
                <w:szCs w:val="20"/>
              </w:rPr>
              <w:t>A child born on or after</w:t>
            </w:r>
          </w:p>
        </w:tc>
        <w:tc>
          <w:tcPr>
            <w:tcW w:w="5228" w:type="dxa"/>
          </w:tcPr>
          <w:p w14:paraId="451722C2" w14:textId="77777777" w:rsidR="00885191" w:rsidRPr="009F6D6D" w:rsidRDefault="00885191" w:rsidP="00C54666">
            <w:pPr>
              <w:rPr>
                <w:rFonts w:ascii="Arial" w:hAnsi="Arial" w:cs="Arial"/>
                <w:sz w:val="6"/>
                <w:szCs w:val="6"/>
              </w:rPr>
            </w:pPr>
          </w:p>
          <w:p w14:paraId="239D46C4" w14:textId="77777777" w:rsidR="00885191" w:rsidRDefault="00885191" w:rsidP="00C54666">
            <w:pPr>
              <w:rPr>
                <w:rFonts w:ascii="Arial" w:hAnsi="Arial" w:cs="Arial"/>
                <w:sz w:val="20"/>
                <w:szCs w:val="20"/>
              </w:rPr>
            </w:pPr>
            <w:r w:rsidRPr="00835072">
              <w:rPr>
                <w:rFonts w:ascii="Arial" w:hAnsi="Arial" w:cs="Arial"/>
                <w:sz w:val="20"/>
                <w:szCs w:val="20"/>
              </w:rPr>
              <w:t>Will become eligible at the start of the term</w:t>
            </w:r>
          </w:p>
        </w:tc>
      </w:tr>
      <w:tr w:rsidR="00885191" w14:paraId="65E23715" w14:textId="77777777" w:rsidTr="00C54666">
        <w:trPr>
          <w:trHeight w:val="340"/>
        </w:trPr>
        <w:tc>
          <w:tcPr>
            <w:tcW w:w="5228" w:type="dxa"/>
          </w:tcPr>
          <w:p w14:paraId="0A500AD2" w14:textId="77777777" w:rsidR="00885191" w:rsidRPr="009F6D6D" w:rsidRDefault="00885191" w:rsidP="00C54666">
            <w:pPr>
              <w:rPr>
                <w:rFonts w:ascii="Arial" w:hAnsi="Arial" w:cs="Arial"/>
                <w:sz w:val="6"/>
                <w:szCs w:val="6"/>
              </w:rPr>
            </w:pPr>
          </w:p>
          <w:p w14:paraId="3BBBC466" w14:textId="77777777" w:rsidR="00885191" w:rsidRDefault="00885191" w:rsidP="00C54666">
            <w:pPr>
              <w:rPr>
                <w:rFonts w:ascii="Arial" w:hAnsi="Arial" w:cs="Arial"/>
                <w:sz w:val="20"/>
                <w:szCs w:val="20"/>
              </w:rPr>
            </w:pPr>
            <w:r w:rsidRPr="00835072">
              <w:rPr>
                <w:rFonts w:ascii="Arial" w:hAnsi="Arial" w:cs="Arial"/>
                <w:sz w:val="20"/>
                <w:szCs w:val="20"/>
              </w:rPr>
              <w:t>1st April – 31st August</w:t>
            </w:r>
          </w:p>
        </w:tc>
        <w:tc>
          <w:tcPr>
            <w:tcW w:w="5228" w:type="dxa"/>
          </w:tcPr>
          <w:p w14:paraId="2D6A5A0B" w14:textId="77777777" w:rsidR="00885191" w:rsidRPr="009F6D6D" w:rsidRDefault="00885191" w:rsidP="00C54666">
            <w:pPr>
              <w:rPr>
                <w:rFonts w:ascii="Arial" w:hAnsi="Arial" w:cs="Arial"/>
                <w:sz w:val="6"/>
                <w:szCs w:val="6"/>
              </w:rPr>
            </w:pPr>
          </w:p>
          <w:p w14:paraId="640D1B6E" w14:textId="77777777" w:rsidR="00885191" w:rsidRDefault="00885191" w:rsidP="00C54666">
            <w:pPr>
              <w:rPr>
                <w:rFonts w:ascii="Arial" w:hAnsi="Arial" w:cs="Arial"/>
                <w:sz w:val="20"/>
                <w:szCs w:val="20"/>
              </w:rPr>
            </w:pPr>
            <w:r w:rsidRPr="00835072">
              <w:rPr>
                <w:rFonts w:ascii="Arial" w:hAnsi="Arial" w:cs="Arial"/>
                <w:sz w:val="20"/>
                <w:szCs w:val="20"/>
              </w:rPr>
              <w:t>Autumn term (September)</w:t>
            </w:r>
          </w:p>
        </w:tc>
      </w:tr>
      <w:tr w:rsidR="00885191" w14:paraId="548C57F6" w14:textId="77777777" w:rsidTr="00C54666">
        <w:trPr>
          <w:trHeight w:val="340"/>
        </w:trPr>
        <w:tc>
          <w:tcPr>
            <w:tcW w:w="5228" w:type="dxa"/>
          </w:tcPr>
          <w:p w14:paraId="3267FE97" w14:textId="77777777" w:rsidR="00885191" w:rsidRPr="009F6D6D" w:rsidRDefault="00885191" w:rsidP="00C54666">
            <w:pPr>
              <w:rPr>
                <w:rFonts w:ascii="Arial" w:hAnsi="Arial" w:cs="Arial"/>
                <w:sz w:val="6"/>
                <w:szCs w:val="6"/>
              </w:rPr>
            </w:pPr>
          </w:p>
          <w:p w14:paraId="5A9EB827" w14:textId="77777777" w:rsidR="00885191" w:rsidRDefault="00885191" w:rsidP="00C54666">
            <w:pPr>
              <w:rPr>
                <w:rFonts w:ascii="Arial" w:hAnsi="Arial" w:cs="Arial"/>
                <w:sz w:val="20"/>
                <w:szCs w:val="20"/>
              </w:rPr>
            </w:pPr>
            <w:r w:rsidRPr="00835072">
              <w:rPr>
                <w:rFonts w:ascii="Arial" w:hAnsi="Arial" w:cs="Arial"/>
                <w:sz w:val="20"/>
                <w:szCs w:val="20"/>
              </w:rPr>
              <w:t>1 September – 31st December</w:t>
            </w:r>
          </w:p>
        </w:tc>
        <w:tc>
          <w:tcPr>
            <w:tcW w:w="5228" w:type="dxa"/>
          </w:tcPr>
          <w:p w14:paraId="160B8D15" w14:textId="77777777" w:rsidR="00885191" w:rsidRPr="009F6D6D" w:rsidRDefault="00885191" w:rsidP="00C54666">
            <w:pPr>
              <w:rPr>
                <w:rFonts w:ascii="Arial" w:hAnsi="Arial" w:cs="Arial"/>
                <w:sz w:val="6"/>
                <w:szCs w:val="6"/>
              </w:rPr>
            </w:pPr>
          </w:p>
          <w:p w14:paraId="54301B18" w14:textId="77777777" w:rsidR="00885191" w:rsidRDefault="00885191" w:rsidP="00C54666">
            <w:pPr>
              <w:rPr>
                <w:rFonts w:ascii="Arial" w:hAnsi="Arial" w:cs="Arial"/>
                <w:sz w:val="20"/>
                <w:szCs w:val="20"/>
              </w:rPr>
            </w:pPr>
            <w:r w:rsidRPr="00835072">
              <w:rPr>
                <w:rFonts w:ascii="Arial" w:hAnsi="Arial" w:cs="Arial"/>
                <w:sz w:val="20"/>
                <w:szCs w:val="20"/>
              </w:rPr>
              <w:t xml:space="preserve">Spring term (January) </w:t>
            </w:r>
          </w:p>
        </w:tc>
      </w:tr>
      <w:tr w:rsidR="00885191" w14:paraId="10FBCF6C" w14:textId="77777777" w:rsidTr="00C54666">
        <w:trPr>
          <w:trHeight w:val="340"/>
        </w:trPr>
        <w:tc>
          <w:tcPr>
            <w:tcW w:w="5228" w:type="dxa"/>
          </w:tcPr>
          <w:p w14:paraId="271755F4" w14:textId="77777777" w:rsidR="00885191" w:rsidRPr="009F6D6D" w:rsidRDefault="00885191" w:rsidP="00C54666">
            <w:pPr>
              <w:rPr>
                <w:rFonts w:ascii="Arial" w:hAnsi="Arial" w:cs="Arial"/>
                <w:sz w:val="6"/>
                <w:szCs w:val="6"/>
              </w:rPr>
            </w:pPr>
          </w:p>
          <w:p w14:paraId="45494676" w14:textId="77777777" w:rsidR="00885191" w:rsidRDefault="00885191" w:rsidP="00C54666">
            <w:pPr>
              <w:rPr>
                <w:rFonts w:ascii="Arial" w:hAnsi="Arial" w:cs="Arial"/>
                <w:sz w:val="20"/>
                <w:szCs w:val="20"/>
              </w:rPr>
            </w:pPr>
            <w:r w:rsidRPr="00835072">
              <w:rPr>
                <w:rFonts w:ascii="Arial" w:hAnsi="Arial" w:cs="Arial"/>
                <w:sz w:val="20"/>
                <w:szCs w:val="20"/>
              </w:rPr>
              <w:t>1st January – 31st March</w:t>
            </w:r>
          </w:p>
        </w:tc>
        <w:tc>
          <w:tcPr>
            <w:tcW w:w="5228" w:type="dxa"/>
          </w:tcPr>
          <w:p w14:paraId="2720E806" w14:textId="77777777" w:rsidR="00885191" w:rsidRPr="009F6D6D" w:rsidRDefault="00885191" w:rsidP="00C54666">
            <w:pPr>
              <w:rPr>
                <w:rFonts w:ascii="Arial" w:hAnsi="Arial" w:cs="Arial"/>
                <w:sz w:val="6"/>
                <w:szCs w:val="6"/>
              </w:rPr>
            </w:pPr>
          </w:p>
          <w:p w14:paraId="3471E8C6" w14:textId="77777777" w:rsidR="00885191" w:rsidRDefault="00885191" w:rsidP="00C54666">
            <w:pPr>
              <w:rPr>
                <w:rFonts w:ascii="Arial" w:hAnsi="Arial" w:cs="Arial"/>
                <w:sz w:val="20"/>
                <w:szCs w:val="20"/>
              </w:rPr>
            </w:pPr>
            <w:r w:rsidRPr="00835072">
              <w:rPr>
                <w:rFonts w:ascii="Arial" w:hAnsi="Arial" w:cs="Arial"/>
                <w:sz w:val="20"/>
                <w:szCs w:val="20"/>
              </w:rPr>
              <w:t xml:space="preserve">Summer term (after Easter) </w:t>
            </w:r>
          </w:p>
        </w:tc>
      </w:tr>
    </w:tbl>
    <w:p w14:paraId="01C80CEA" w14:textId="77777777" w:rsidR="00885191" w:rsidRPr="009052B4" w:rsidRDefault="00885191" w:rsidP="00885191">
      <w:pPr>
        <w:rPr>
          <w:rFonts w:ascii="Arial" w:hAnsi="Arial" w:cs="Arial"/>
          <w:sz w:val="36"/>
          <w:szCs w:val="36"/>
        </w:rPr>
      </w:pPr>
    </w:p>
    <w:p w14:paraId="5858F455" w14:textId="0B1C87E3" w:rsidR="00A61A29" w:rsidRDefault="00A24212">
      <w:pPr>
        <w:rPr>
          <w:rFonts w:ascii="Arial" w:hAnsi="Arial" w:cs="Arial"/>
          <w:b/>
          <w:bCs/>
          <w:sz w:val="20"/>
          <w:szCs w:val="20"/>
        </w:rPr>
      </w:pPr>
      <w:r>
        <w:rPr>
          <w:rFonts w:ascii="Arial" w:hAnsi="Arial" w:cs="Arial"/>
          <w:b/>
          <w:bCs/>
          <w:sz w:val="20"/>
          <w:szCs w:val="20"/>
        </w:rPr>
        <w:t xml:space="preserve">9 month and </w:t>
      </w:r>
      <w:r w:rsidR="00A61A29">
        <w:rPr>
          <w:rFonts w:ascii="Arial" w:hAnsi="Arial" w:cs="Arial"/>
          <w:b/>
          <w:bCs/>
          <w:sz w:val="20"/>
          <w:szCs w:val="20"/>
        </w:rPr>
        <w:t xml:space="preserve">2 Year Old Funding – </w:t>
      </w:r>
      <w:r w:rsidR="00885191">
        <w:rPr>
          <w:rFonts w:ascii="Arial" w:hAnsi="Arial" w:cs="Arial"/>
          <w:b/>
          <w:bCs/>
          <w:sz w:val="20"/>
          <w:szCs w:val="20"/>
        </w:rPr>
        <w:t xml:space="preserve">EYFE for </w:t>
      </w:r>
      <w:r w:rsidR="00A61A29">
        <w:rPr>
          <w:rFonts w:ascii="Arial" w:hAnsi="Arial" w:cs="Arial"/>
          <w:b/>
          <w:bCs/>
          <w:sz w:val="20"/>
          <w:szCs w:val="20"/>
        </w:rPr>
        <w:t xml:space="preserve">Working Families </w:t>
      </w:r>
      <w:r w:rsidR="00885191">
        <w:rPr>
          <w:rFonts w:ascii="Arial" w:hAnsi="Arial" w:cs="Arial"/>
          <w:b/>
          <w:bCs/>
          <w:sz w:val="20"/>
          <w:szCs w:val="20"/>
        </w:rPr>
        <w:t>(</w:t>
      </w:r>
      <w:r>
        <w:rPr>
          <w:rFonts w:ascii="Arial" w:hAnsi="Arial" w:cs="Arial"/>
          <w:b/>
          <w:bCs/>
          <w:sz w:val="20"/>
          <w:szCs w:val="20"/>
        </w:rPr>
        <w:t>30</w:t>
      </w:r>
      <w:r w:rsidR="00885191">
        <w:rPr>
          <w:rFonts w:ascii="Arial" w:hAnsi="Arial" w:cs="Arial"/>
          <w:b/>
          <w:bCs/>
          <w:sz w:val="20"/>
          <w:szCs w:val="20"/>
        </w:rPr>
        <w:t xml:space="preserve"> Hours)</w:t>
      </w:r>
    </w:p>
    <w:p w14:paraId="5743048A" w14:textId="77777777" w:rsidR="00A61A29" w:rsidRDefault="00A61A29">
      <w:pPr>
        <w:rPr>
          <w:rFonts w:ascii="Arial" w:hAnsi="Arial" w:cs="Arial"/>
          <w:sz w:val="20"/>
          <w:szCs w:val="20"/>
        </w:rPr>
      </w:pPr>
    </w:p>
    <w:p w14:paraId="559455B6" w14:textId="297F7CB7" w:rsidR="00D82686" w:rsidRDefault="00A61A29" w:rsidP="00A61A29">
      <w:pPr>
        <w:rPr>
          <w:rFonts w:ascii="Arial" w:hAnsi="Arial" w:cs="Arial"/>
          <w:sz w:val="20"/>
          <w:szCs w:val="20"/>
        </w:rPr>
      </w:pPr>
      <w:r w:rsidRPr="00835072">
        <w:rPr>
          <w:rFonts w:ascii="Arial" w:hAnsi="Arial" w:cs="Arial"/>
          <w:sz w:val="20"/>
          <w:szCs w:val="20"/>
        </w:rPr>
        <w:t xml:space="preserve">To be eligible you, and any partner, must </w:t>
      </w:r>
      <w:r w:rsidR="00885191">
        <w:rPr>
          <w:rFonts w:ascii="Arial" w:hAnsi="Arial" w:cs="Arial"/>
          <w:sz w:val="20"/>
          <w:szCs w:val="20"/>
        </w:rPr>
        <w:t>meet the criteria of working the equivalent of 16 hours at the national minimum wage, or more</w:t>
      </w:r>
      <w:r w:rsidR="007E1CC3">
        <w:rPr>
          <w:rFonts w:ascii="Arial" w:hAnsi="Arial" w:cs="Arial"/>
          <w:sz w:val="20"/>
          <w:szCs w:val="20"/>
        </w:rPr>
        <w:t>,</w:t>
      </w:r>
      <w:r w:rsidR="00885191">
        <w:rPr>
          <w:rFonts w:ascii="Arial" w:hAnsi="Arial" w:cs="Arial"/>
          <w:sz w:val="20"/>
          <w:szCs w:val="20"/>
        </w:rPr>
        <w:t xml:space="preserve"> per week</w:t>
      </w:r>
      <w:r w:rsidR="00C91A8E">
        <w:rPr>
          <w:rFonts w:ascii="Arial" w:hAnsi="Arial" w:cs="Arial"/>
          <w:sz w:val="20"/>
          <w:szCs w:val="20"/>
        </w:rPr>
        <w:t xml:space="preserve"> (apprentices are also eligible if they earn the equivalent </w:t>
      </w:r>
      <w:r w:rsidR="007E1CC3">
        <w:rPr>
          <w:rFonts w:ascii="Arial" w:hAnsi="Arial" w:cs="Arial"/>
          <w:sz w:val="20"/>
          <w:szCs w:val="20"/>
        </w:rPr>
        <w:t>of</w:t>
      </w:r>
      <w:r w:rsidR="00C91A8E">
        <w:rPr>
          <w:rFonts w:ascii="Arial" w:hAnsi="Arial" w:cs="Arial"/>
          <w:sz w:val="20"/>
          <w:szCs w:val="20"/>
        </w:rPr>
        <w:t xml:space="preserve"> 16 hours at the apprentice minimum wage). </w:t>
      </w:r>
      <w:r w:rsidRPr="00835072">
        <w:rPr>
          <w:rFonts w:ascii="Arial" w:hAnsi="Arial" w:cs="Arial"/>
          <w:sz w:val="20"/>
          <w:szCs w:val="20"/>
        </w:rPr>
        <w:t xml:space="preserve"> </w:t>
      </w:r>
    </w:p>
    <w:p w14:paraId="0C76EA1A" w14:textId="77777777" w:rsidR="00D82686" w:rsidRDefault="00D82686" w:rsidP="00A61A29">
      <w:pPr>
        <w:rPr>
          <w:rFonts w:ascii="Arial" w:hAnsi="Arial" w:cs="Arial"/>
          <w:sz w:val="20"/>
          <w:szCs w:val="20"/>
        </w:rPr>
      </w:pPr>
    </w:p>
    <w:p w14:paraId="5B9B98C7" w14:textId="77777777" w:rsidR="00913400" w:rsidRDefault="00D82686" w:rsidP="00A61A29">
      <w:pPr>
        <w:rPr>
          <w:rFonts w:ascii="Arial" w:hAnsi="Arial" w:cs="Arial"/>
          <w:sz w:val="20"/>
          <w:szCs w:val="20"/>
        </w:rPr>
      </w:pPr>
      <w:r>
        <w:rPr>
          <w:rFonts w:ascii="Arial" w:hAnsi="Arial" w:cs="Arial"/>
          <w:sz w:val="20"/>
          <w:szCs w:val="20"/>
        </w:rPr>
        <w:t xml:space="preserve">You may also be eligible if </w:t>
      </w:r>
      <w:r w:rsidR="00A61A29" w:rsidRPr="00835072">
        <w:rPr>
          <w:rFonts w:ascii="Arial" w:hAnsi="Arial" w:cs="Arial"/>
          <w:sz w:val="20"/>
          <w:szCs w:val="20"/>
        </w:rPr>
        <w:t>you, or your partner, are</w:t>
      </w:r>
      <w:r w:rsidR="00913400">
        <w:rPr>
          <w:rFonts w:ascii="Arial" w:hAnsi="Arial" w:cs="Arial"/>
          <w:sz w:val="20"/>
          <w:szCs w:val="20"/>
        </w:rPr>
        <w:t>:</w:t>
      </w:r>
    </w:p>
    <w:p w14:paraId="51E2F567" w14:textId="77777777" w:rsidR="00913400" w:rsidRDefault="00913400" w:rsidP="00A61A29">
      <w:pPr>
        <w:rPr>
          <w:rFonts w:ascii="Arial" w:hAnsi="Arial" w:cs="Arial"/>
          <w:sz w:val="20"/>
          <w:szCs w:val="20"/>
        </w:rPr>
      </w:pPr>
    </w:p>
    <w:p w14:paraId="0767F0E4" w14:textId="3991217C" w:rsidR="00913400" w:rsidRPr="00913400" w:rsidRDefault="00A61A29">
      <w:pPr>
        <w:pStyle w:val="ListParagraph"/>
        <w:numPr>
          <w:ilvl w:val="0"/>
          <w:numId w:val="12"/>
        </w:numPr>
        <w:spacing w:line="276" w:lineRule="auto"/>
        <w:ind w:left="340"/>
        <w:rPr>
          <w:rFonts w:cs="Arial"/>
          <w:sz w:val="20"/>
        </w:rPr>
      </w:pPr>
      <w:r w:rsidRPr="00913400">
        <w:rPr>
          <w:rFonts w:cs="Arial"/>
          <w:sz w:val="20"/>
        </w:rPr>
        <w:t>on maternity, paternity</w:t>
      </w:r>
      <w:r w:rsidR="007E1CC3" w:rsidRPr="00913400">
        <w:rPr>
          <w:rFonts w:cs="Arial"/>
          <w:sz w:val="20"/>
        </w:rPr>
        <w:t xml:space="preserve">, </w:t>
      </w:r>
      <w:r w:rsidRPr="00913400">
        <w:rPr>
          <w:rFonts w:cs="Arial"/>
          <w:sz w:val="20"/>
        </w:rPr>
        <w:t>adoption leave</w:t>
      </w:r>
      <w:r w:rsidR="007E1CC3" w:rsidRPr="00913400">
        <w:rPr>
          <w:rFonts w:cs="Arial"/>
          <w:sz w:val="20"/>
        </w:rPr>
        <w:t xml:space="preserve">, </w:t>
      </w:r>
      <w:r w:rsidR="00C91A8E" w:rsidRPr="00913400">
        <w:rPr>
          <w:rFonts w:cs="Arial"/>
          <w:sz w:val="20"/>
        </w:rPr>
        <w:t>or on statutory sick pay</w:t>
      </w:r>
      <w:r w:rsidR="00D82686" w:rsidRPr="00913400">
        <w:rPr>
          <w:rFonts w:cs="Arial"/>
          <w:sz w:val="20"/>
        </w:rPr>
        <w:t>;</w:t>
      </w:r>
      <w:r w:rsidR="00C91A8E" w:rsidRPr="00913400">
        <w:rPr>
          <w:rFonts w:cs="Arial"/>
          <w:sz w:val="20"/>
        </w:rPr>
        <w:t xml:space="preserve"> </w:t>
      </w:r>
    </w:p>
    <w:p w14:paraId="18E44221" w14:textId="77777777" w:rsidR="00913400" w:rsidRPr="00913400" w:rsidRDefault="00A61A29">
      <w:pPr>
        <w:pStyle w:val="ListParagraph"/>
        <w:numPr>
          <w:ilvl w:val="0"/>
          <w:numId w:val="12"/>
        </w:numPr>
        <w:spacing w:line="276" w:lineRule="auto"/>
        <w:ind w:left="340"/>
        <w:rPr>
          <w:rFonts w:cs="Arial"/>
          <w:sz w:val="20"/>
        </w:rPr>
      </w:pPr>
      <w:r w:rsidRPr="00913400">
        <w:rPr>
          <w:rFonts w:cs="Arial"/>
          <w:sz w:val="20"/>
        </w:rPr>
        <w:t>or you</w:t>
      </w:r>
      <w:r w:rsidR="00D82686" w:rsidRPr="00913400">
        <w:rPr>
          <w:rFonts w:cs="Arial"/>
          <w:sz w:val="20"/>
        </w:rPr>
        <w:t xml:space="preserve"> a</w:t>
      </w:r>
      <w:r w:rsidRPr="00913400">
        <w:rPr>
          <w:rFonts w:cs="Arial"/>
          <w:sz w:val="20"/>
        </w:rPr>
        <w:t>re unable to work because you are disabled or have caring responsibilities</w:t>
      </w:r>
      <w:r w:rsidR="00D82686" w:rsidRPr="00913400">
        <w:rPr>
          <w:rFonts w:cs="Arial"/>
          <w:sz w:val="20"/>
        </w:rPr>
        <w:t xml:space="preserve">; </w:t>
      </w:r>
    </w:p>
    <w:p w14:paraId="5E19BCD7" w14:textId="6B0EA181" w:rsidR="00913400" w:rsidRPr="00913400" w:rsidRDefault="00D82686">
      <w:pPr>
        <w:pStyle w:val="ListParagraph"/>
        <w:numPr>
          <w:ilvl w:val="0"/>
          <w:numId w:val="12"/>
        </w:numPr>
        <w:spacing w:line="276" w:lineRule="auto"/>
        <w:ind w:left="340"/>
        <w:rPr>
          <w:rFonts w:cs="Arial"/>
          <w:sz w:val="20"/>
        </w:rPr>
      </w:pPr>
      <w:r w:rsidRPr="00913400">
        <w:rPr>
          <w:rFonts w:cs="Arial"/>
          <w:sz w:val="20"/>
        </w:rPr>
        <w:t>o</w:t>
      </w:r>
      <w:r w:rsidR="00913400">
        <w:rPr>
          <w:rFonts w:cs="Arial"/>
          <w:sz w:val="20"/>
        </w:rPr>
        <w:t>r</w:t>
      </w:r>
      <w:r w:rsidRPr="00913400">
        <w:rPr>
          <w:rFonts w:cs="Arial"/>
          <w:sz w:val="20"/>
        </w:rPr>
        <w:t xml:space="preserve"> i</w:t>
      </w:r>
      <w:r w:rsidR="00C91A8E" w:rsidRPr="00913400">
        <w:rPr>
          <w:rFonts w:cs="Arial"/>
          <w:sz w:val="20"/>
        </w:rPr>
        <w:t>f you are self-employed or on a zero hours contract and expect to meet the earning criteria on average over the next three months</w:t>
      </w:r>
      <w:r w:rsidRPr="00913400">
        <w:rPr>
          <w:rFonts w:cs="Arial"/>
          <w:sz w:val="20"/>
        </w:rPr>
        <w:t xml:space="preserve">; </w:t>
      </w:r>
    </w:p>
    <w:p w14:paraId="66EBC7A4" w14:textId="07C9A709" w:rsidR="00D82686" w:rsidRPr="00913400" w:rsidRDefault="00D82686">
      <w:pPr>
        <w:pStyle w:val="ListParagraph"/>
        <w:numPr>
          <w:ilvl w:val="0"/>
          <w:numId w:val="12"/>
        </w:numPr>
        <w:spacing w:line="276" w:lineRule="auto"/>
        <w:ind w:left="340"/>
        <w:rPr>
          <w:rFonts w:cs="Arial"/>
          <w:sz w:val="20"/>
        </w:rPr>
      </w:pPr>
      <w:r w:rsidRPr="00913400">
        <w:rPr>
          <w:rFonts w:cs="Arial"/>
          <w:sz w:val="20"/>
        </w:rPr>
        <w:t>or i</w:t>
      </w:r>
      <w:r w:rsidR="00C91A8E" w:rsidRPr="00913400">
        <w:rPr>
          <w:rFonts w:cs="Arial"/>
          <w:sz w:val="20"/>
        </w:rPr>
        <w:t>f you are not currently working, but are expecting to take up paid work within 14 days, as long as you e</w:t>
      </w:r>
      <w:r w:rsidRPr="00913400">
        <w:rPr>
          <w:rFonts w:cs="Arial"/>
          <w:sz w:val="20"/>
        </w:rPr>
        <w:t>x</w:t>
      </w:r>
      <w:r w:rsidR="00C91A8E" w:rsidRPr="00913400">
        <w:rPr>
          <w:rFonts w:cs="Arial"/>
          <w:sz w:val="20"/>
        </w:rPr>
        <w:t>pect to meet the income criteria over the coming 3 months</w:t>
      </w:r>
      <w:r w:rsidRPr="00913400">
        <w:rPr>
          <w:rFonts w:cs="Arial"/>
          <w:sz w:val="20"/>
        </w:rPr>
        <w:t>.</w:t>
      </w:r>
    </w:p>
    <w:p w14:paraId="3C38CE56" w14:textId="77777777" w:rsidR="00913400" w:rsidRDefault="00913400" w:rsidP="00913400">
      <w:pPr>
        <w:pStyle w:val="ListParagraph"/>
        <w:ind w:left="340"/>
        <w:rPr>
          <w:rFonts w:cs="Arial"/>
          <w:sz w:val="20"/>
        </w:rPr>
      </w:pPr>
    </w:p>
    <w:p w14:paraId="5E9A25A4" w14:textId="606F26DA" w:rsidR="00A61A29" w:rsidRPr="00913400" w:rsidRDefault="00A61A29" w:rsidP="00913400">
      <w:pPr>
        <w:spacing w:line="276" w:lineRule="auto"/>
        <w:rPr>
          <w:rFonts w:ascii="Arial" w:hAnsi="Arial" w:cs="Arial"/>
          <w:sz w:val="20"/>
        </w:rPr>
      </w:pPr>
      <w:r w:rsidRPr="00913400">
        <w:rPr>
          <w:rFonts w:ascii="Arial" w:hAnsi="Arial" w:cs="Arial"/>
          <w:sz w:val="20"/>
        </w:rPr>
        <w:t xml:space="preserve">You will not be eligible for the </w:t>
      </w:r>
      <w:r w:rsidR="00A24212">
        <w:rPr>
          <w:rFonts w:ascii="Arial" w:hAnsi="Arial" w:cs="Arial"/>
          <w:sz w:val="20"/>
        </w:rPr>
        <w:t>30</w:t>
      </w:r>
      <w:r w:rsidRPr="00913400">
        <w:rPr>
          <w:rFonts w:ascii="Arial" w:hAnsi="Arial" w:cs="Arial"/>
          <w:sz w:val="20"/>
        </w:rPr>
        <w:t xml:space="preserve"> hours childcare if you, or your partner, each individually expect to earn £100,000 adjusted net income or more. </w:t>
      </w:r>
    </w:p>
    <w:p w14:paraId="06302331" w14:textId="77777777" w:rsidR="007477F7" w:rsidRPr="00772E39" w:rsidRDefault="007477F7">
      <w:pPr>
        <w:rPr>
          <w:rFonts w:ascii="Arial" w:hAnsi="Arial" w:cs="Arial"/>
          <w:b/>
          <w:bCs/>
          <w:sz w:val="36"/>
          <w:szCs w:val="36"/>
        </w:rPr>
      </w:pPr>
    </w:p>
    <w:p w14:paraId="4800E361" w14:textId="6E99326B" w:rsidR="00133519" w:rsidRPr="00A61A29" w:rsidRDefault="00835072">
      <w:pPr>
        <w:rPr>
          <w:rFonts w:ascii="Arial" w:hAnsi="Arial" w:cs="Arial"/>
          <w:b/>
          <w:bCs/>
          <w:sz w:val="20"/>
          <w:szCs w:val="20"/>
        </w:rPr>
      </w:pPr>
      <w:r w:rsidRPr="00A61A29">
        <w:rPr>
          <w:rFonts w:ascii="Arial" w:hAnsi="Arial" w:cs="Arial"/>
          <w:b/>
          <w:bCs/>
          <w:sz w:val="20"/>
          <w:szCs w:val="20"/>
        </w:rPr>
        <w:t xml:space="preserve">2 Year </w:t>
      </w:r>
      <w:r w:rsidR="000866EF" w:rsidRPr="00A61A29">
        <w:rPr>
          <w:rFonts w:ascii="Arial" w:hAnsi="Arial" w:cs="Arial"/>
          <w:b/>
          <w:bCs/>
          <w:sz w:val="20"/>
          <w:szCs w:val="20"/>
        </w:rPr>
        <w:t>O</w:t>
      </w:r>
      <w:r w:rsidRPr="00A61A29">
        <w:rPr>
          <w:rFonts w:ascii="Arial" w:hAnsi="Arial" w:cs="Arial"/>
          <w:b/>
          <w:bCs/>
          <w:sz w:val="20"/>
          <w:szCs w:val="20"/>
        </w:rPr>
        <w:t xml:space="preserve">ld Funding </w:t>
      </w:r>
      <w:r w:rsidR="00A61A29">
        <w:rPr>
          <w:rFonts w:ascii="Arial" w:hAnsi="Arial" w:cs="Arial"/>
          <w:b/>
          <w:bCs/>
          <w:sz w:val="20"/>
          <w:szCs w:val="20"/>
        </w:rPr>
        <w:t>– Local Authority Issued EYFE</w:t>
      </w:r>
    </w:p>
    <w:p w14:paraId="12C739E3" w14:textId="77777777" w:rsidR="00133519" w:rsidRDefault="00133519">
      <w:pPr>
        <w:rPr>
          <w:rFonts w:ascii="Arial" w:hAnsi="Arial" w:cs="Arial"/>
          <w:sz w:val="20"/>
          <w:szCs w:val="20"/>
        </w:rPr>
      </w:pPr>
    </w:p>
    <w:p w14:paraId="1C5DD163" w14:textId="54D4CA70" w:rsidR="00133519" w:rsidRDefault="00835072">
      <w:pPr>
        <w:rPr>
          <w:rFonts w:ascii="Arial" w:hAnsi="Arial" w:cs="Arial"/>
          <w:sz w:val="20"/>
          <w:szCs w:val="20"/>
        </w:rPr>
      </w:pPr>
      <w:r w:rsidRPr="00835072">
        <w:rPr>
          <w:rFonts w:ascii="Arial" w:hAnsi="Arial" w:cs="Arial"/>
          <w:sz w:val="20"/>
          <w:szCs w:val="20"/>
        </w:rPr>
        <w:t xml:space="preserve">Children from the age of 2 are entitled to 15 hours </w:t>
      </w:r>
      <w:r w:rsidR="00CC1149">
        <w:rPr>
          <w:rFonts w:ascii="Arial" w:hAnsi="Arial" w:cs="Arial"/>
          <w:sz w:val="20"/>
          <w:szCs w:val="20"/>
        </w:rPr>
        <w:t>funded</w:t>
      </w:r>
      <w:r w:rsidRPr="00835072">
        <w:rPr>
          <w:rFonts w:ascii="Arial" w:hAnsi="Arial" w:cs="Arial"/>
          <w:sz w:val="20"/>
          <w:szCs w:val="20"/>
        </w:rPr>
        <w:t xml:space="preserve"> childcare if you get any of the following benefits: </w:t>
      </w:r>
    </w:p>
    <w:p w14:paraId="01E9448C" w14:textId="77777777" w:rsidR="00133519" w:rsidRDefault="00133519" w:rsidP="00CC1149">
      <w:pPr>
        <w:spacing w:line="276" w:lineRule="auto"/>
        <w:ind w:left="340"/>
        <w:rPr>
          <w:rFonts w:ascii="Arial" w:hAnsi="Arial" w:cs="Arial"/>
          <w:sz w:val="20"/>
          <w:szCs w:val="20"/>
        </w:rPr>
      </w:pPr>
    </w:p>
    <w:p w14:paraId="687EBAAF" w14:textId="0799C287" w:rsidR="00133519" w:rsidRDefault="00835072">
      <w:pPr>
        <w:pStyle w:val="ListParagraph"/>
        <w:numPr>
          <w:ilvl w:val="0"/>
          <w:numId w:val="4"/>
        </w:numPr>
        <w:spacing w:line="276" w:lineRule="auto"/>
        <w:ind w:left="340"/>
        <w:rPr>
          <w:rFonts w:cs="Arial"/>
          <w:sz w:val="20"/>
        </w:rPr>
      </w:pPr>
      <w:r w:rsidRPr="000866EF">
        <w:rPr>
          <w:rFonts w:cs="Arial"/>
          <w:sz w:val="20"/>
        </w:rPr>
        <w:t xml:space="preserve">Income Support </w:t>
      </w:r>
    </w:p>
    <w:p w14:paraId="28094D20" w14:textId="30C876AE" w:rsidR="00133519" w:rsidRDefault="00835072">
      <w:pPr>
        <w:pStyle w:val="ListParagraph"/>
        <w:numPr>
          <w:ilvl w:val="0"/>
          <w:numId w:val="4"/>
        </w:numPr>
        <w:spacing w:line="276" w:lineRule="auto"/>
        <w:ind w:left="340"/>
        <w:rPr>
          <w:rFonts w:cs="Arial"/>
          <w:sz w:val="20"/>
        </w:rPr>
      </w:pPr>
      <w:r w:rsidRPr="000866EF">
        <w:rPr>
          <w:rFonts w:cs="Arial"/>
          <w:sz w:val="20"/>
        </w:rPr>
        <w:t xml:space="preserve">Guaranteed element of State Pension Credit </w:t>
      </w:r>
    </w:p>
    <w:p w14:paraId="4F378C62" w14:textId="157DCF8C" w:rsidR="00133519" w:rsidRDefault="00835072">
      <w:pPr>
        <w:pStyle w:val="ListParagraph"/>
        <w:numPr>
          <w:ilvl w:val="0"/>
          <w:numId w:val="4"/>
        </w:numPr>
        <w:spacing w:line="276" w:lineRule="auto"/>
        <w:ind w:left="340"/>
        <w:rPr>
          <w:rFonts w:cs="Arial"/>
          <w:sz w:val="20"/>
        </w:rPr>
      </w:pPr>
      <w:r w:rsidRPr="000866EF">
        <w:rPr>
          <w:rFonts w:cs="Arial"/>
          <w:sz w:val="20"/>
        </w:rPr>
        <w:t xml:space="preserve">Income-based Jobseeker’s Allowance </w:t>
      </w:r>
    </w:p>
    <w:p w14:paraId="36A38CBC" w14:textId="168FFBA3" w:rsidR="00133519" w:rsidRDefault="00835072">
      <w:pPr>
        <w:pStyle w:val="ListParagraph"/>
        <w:numPr>
          <w:ilvl w:val="0"/>
          <w:numId w:val="4"/>
        </w:numPr>
        <w:spacing w:line="276" w:lineRule="auto"/>
        <w:ind w:left="340"/>
        <w:rPr>
          <w:rFonts w:cs="Arial"/>
          <w:sz w:val="20"/>
        </w:rPr>
      </w:pPr>
      <w:r w:rsidRPr="000866EF">
        <w:rPr>
          <w:rFonts w:cs="Arial"/>
          <w:sz w:val="20"/>
        </w:rPr>
        <w:t>Income-related Employment and Support Allowance</w:t>
      </w:r>
    </w:p>
    <w:p w14:paraId="2A2918CD" w14:textId="2CB56486" w:rsidR="00133519" w:rsidRDefault="00835072">
      <w:pPr>
        <w:pStyle w:val="ListParagraph"/>
        <w:numPr>
          <w:ilvl w:val="0"/>
          <w:numId w:val="4"/>
        </w:numPr>
        <w:spacing w:line="276" w:lineRule="auto"/>
        <w:ind w:left="340"/>
        <w:rPr>
          <w:rFonts w:cs="Arial"/>
          <w:sz w:val="20"/>
        </w:rPr>
      </w:pPr>
      <w:r w:rsidRPr="000866EF">
        <w:rPr>
          <w:rFonts w:cs="Arial"/>
          <w:sz w:val="20"/>
        </w:rPr>
        <w:t>Support under Part VI of the Immigration and Asylum Act 1999</w:t>
      </w:r>
    </w:p>
    <w:p w14:paraId="470299DC" w14:textId="768BC973" w:rsidR="00133519" w:rsidRDefault="00835072">
      <w:pPr>
        <w:pStyle w:val="ListParagraph"/>
        <w:numPr>
          <w:ilvl w:val="0"/>
          <w:numId w:val="4"/>
        </w:numPr>
        <w:spacing w:line="276" w:lineRule="auto"/>
        <w:ind w:left="340"/>
        <w:rPr>
          <w:rFonts w:cs="Arial"/>
          <w:sz w:val="20"/>
        </w:rPr>
      </w:pPr>
      <w:r w:rsidRPr="000866EF">
        <w:rPr>
          <w:rFonts w:cs="Arial"/>
          <w:sz w:val="20"/>
        </w:rPr>
        <w:t>Universal Credit and have an annual net earned income equivalent to and not exceeding £15,400</w:t>
      </w:r>
    </w:p>
    <w:p w14:paraId="3CA83F8A" w14:textId="77777777" w:rsidR="00772E39" w:rsidRDefault="00772E39">
      <w:pPr>
        <w:rPr>
          <w:rFonts w:ascii="Arial" w:hAnsi="Arial" w:cs="Arial"/>
          <w:sz w:val="20"/>
          <w:szCs w:val="20"/>
        </w:rPr>
      </w:pPr>
    </w:p>
    <w:p w14:paraId="510164D1" w14:textId="20E64315" w:rsidR="00133519" w:rsidRDefault="00835072">
      <w:pPr>
        <w:rPr>
          <w:rFonts w:ascii="Arial" w:hAnsi="Arial" w:cs="Arial"/>
          <w:sz w:val="20"/>
          <w:szCs w:val="20"/>
        </w:rPr>
      </w:pPr>
      <w:r w:rsidRPr="00835072">
        <w:rPr>
          <w:rFonts w:ascii="Arial" w:hAnsi="Arial" w:cs="Arial"/>
          <w:sz w:val="20"/>
          <w:szCs w:val="20"/>
        </w:rPr>
        <w:lastRenderedPageBreak/>
        <w:t xml:space="preserve">2-year-olds can also get </w:t>
      </w:r>
      <w:r w:rsidR="00CC1149">
        <w:rPr>
          <w:rFonts w:ascii="Arial" w:hAnsi="Arial" w:cs="Arial"/>
          <w:sz w:val="20"/>
          <w:szCs w:val="20"/>
        </w:rPr>
        <w:t>funded</w:t>
      </w:r>
      <w:r w:rsidRPr="00835072">
        <w:rPr>
          <w:rFonts w:ascii="Arial" w:hAnsi="Arial" w:cs="Arial"/>
          <w:sz w:val="20"/>
          <w:szCs w:val="20"/>
        </w:rPr>
        <w:t xml:space="preserve"> childcare if they: </w:t>
      </w:r>
    </w:p>
    <w:p w14:paraId="4949286C" w14:textId="77777777" w:rsidR="00133519" w:rsidRDefault="00133519" w:rsidP="000866EF">
      <w:pPr>
        <w:ind w:left="340"/>
        <w:rPr>
          <w:rFonts w:ascii="Arial" w:hAnsi="Arial" w:cs="Arial"/>
          <w:sz w:val="20"/>
          <w:szCs w:val="20"/>
        </w:rPr>
      </w:pPr>
    </w:p>
    <w:p w14:paraId="284F1E8F" w14:textId="5A01659D" w:rsidR="00133519" w:rsidRDefault="00835072">
      <w:pPr>
        <w:pStyle w:val="ListParagraph"/>
        <w:numPr>
          <w:ilvl w:val="0"/>
          <w:numId w:val="5"/>
        </w:numPr>
        <w:spacing w:line="276" w:lineRule="auto"/>
        <w:ind w:left="340"/>
        <w:rPr>
          <w:rFonts w:cs="Arial"/>
          <w:sz w:val="20"/>
        </w:rPr>
      </w:pPr>
      <w:r w:rsidRPr="000866EF">
        <w:rPr>
          <w:rFonts w:cs="Arial"/>
          <w:sz w:val="20"/>
        </w:rPr>
        <w:t xml:space="preserve">they are a Child Looked After (where the Local Authority acts as the corporate parent); </w:t>
      </w:r>
    </w:p>
    <w:p w14:paraId="75F18169" w14:textId="6F620119" w:rsidR="00133519" w:rsidRDefault="00835072">
      <w:pPr>
        <w:pStyle w:val="ListParagraph"/>
        <w:numPr>
          <w:ilvl w:val="0"/>
          <w:numId w:val="5"/>
        </w:numPr>
        <w:spacing w:line="276" w:lineRule="auto"/>
        <w:ind w:left="340"/>
        <w:rPr>
          <w:rFonts w:cs="Arial"/>
          <w:sz w:val="20"/>
        </w:rPr>
      </w:pPr>
      <w:r w:rsidRPr="000866EF">
        <w:rPr>
          <w:rFonts w:cs="Arial"/>
          <w:sz w:val="20"/>
        </w:rPr>
        <w:t xml:space="preserve">the child is adopted; </w:t>
      </w:r>
    </w:p>
    <w:p w14:paraId="5CC9AE76" w14:textId="7A2E65A7" w:rsidR="00133519" w:rsidRDefault="00835072">
      <w:pPr>
        <w:pStyle w:val="ListParagraph"/>
        <w:numPr>
          <w:ilvl w:val="0"/>
          <w:numId w:val="5"/>
        </w:numPr>
        <w:spacing w:line="276" w:lineRule="auto"/>
        <w:ind w:left="340"/>
        <w:rPr>
          <w:rFonts w:cs="Arial"/>
          <w:sz w:val="20"/>
        </w:rPr>
      </w:pPr>
      <w:r w:rsidRPr="000866EF">
        <w:rPr>
          <w:rFonts w:cs="Arial"/>
          <w:sz w:val="20"/>
        </w:rPr>
        <w:t xml:space="preserve">the child has a Special Guardianship Order; </w:t>
      </w:r>
    </w:p>
    <w:p w14:paraId="5BFE7C85" w14:textId="3EDB0825" w:rsidR="000866EF" w:rsidRDefault="00835072">
      <w:pPr>
        <w:pStyle w:val="ListParagraph"/>
        <w:numPr>
          <w:ilvl w:val="0"/>
          <w:numId w:val="5"/>
        </w:numPr>
        <w:spacing w:line="276" w:lineRule="auto"/>
        <w:ind w:left="340"/>
        <w:rPr>
          <w:rFonts w:cs="Arial"/>
          <w:sz w:val="20"/>
        </w:rPr>
      </w:pPr>
      <w:r w:rsidRPr="000866EF">
        <w:rPr>
          <w:rFonts w:cs="Arial"/>
          <w:sz w:val="20"/>
        </w:rPr>
        <w:t xml:space="preserve">the child has special educational needs or a disability (SEND). These children are eligible if the child either: </w:t>
      </w:r>
    </w:p>
    <w:p w14:paraId="14610817" w14:textId="2D2E5FA5" w:rsidR="00133519" w:rsidRDefault="00835072" w:rsidP="00CC1149">
      <w:pPr>
        <w:spacing w:line="276" w:lineRule="auto"/>
        <w:ind w:left="340"/>
        <w:rPr>
          <w:rFonts w:ascii="Arial" w:hAnsi="Arial" w:cs="Arial"/>
          <w:sz w:val="20"/>
          <w:szCs w:val="20"/>
        </w:rPr>
      </w:pPr>
      <w:r w:rsidRPr="00835072">
        <w:rPr>
          <w:rFonts w:ascii="Arial" w:hAnsi="Arial" w:cs="Arial"/>
          <w:sz w:val="20"/>
          <w:szCs w:val="20"/>
        </w:rPr>
        <w:t xml:space="preserve">- </w:t>
      </w:r>
      <w:r w:rsidR="000866EF">
        <w:rPr>
          <w:rFonts w:ascii="Arial" w:hAnsi="Arial" w:cs="Arial"/>
          <w:sz w:val="20"/>
          <w:szCs w:val="20"/>
        </w:rPr>
        <w:t xml:space="preserve">  </w:t>
      </w:r>
      <w:r w:rsidRPr="00835072">
        <w:rPr>
          <w:rFonts w:ascii="Arial" w:hAnsi="Arial" w:cs="Arial"/>
          <w:sz w:val="20"/>
          <w:szCs w:val="20"/>
        </w:rPr>
        <w:t xml:space="preserve">receives Disability Living Allowance; </w:t>
      </w:r>
    </w:p>
    <w:p w14:paraId="36A03D42" w14:textId="22FE9ED2" w:rsidR="00CC1149" w:rsidRDefault="00835072" w:rsidP="00B210C4">
      <w:pPr>
        <w:spacing w:line="276" w:lineRule="auto"/>
        <w:ind w:left="340"/>
        <w:rPr>
          <w:rFonts w:ascii="Arial" w:hAnsi="Arial" w:cs="Arial"/>
          <w:sz w:val="20"/>
          <w:szCs w:val="20"/>
        </w:rPr>
      </w:pPr>
      <w:r w:rsidRPr="00835072">
        <w:rPr>
          <w:rFonts w:ascii="Arial" w:hAnsi="Arial" w:cs="Arial"/>
          <w:sz w:val="20"/>
          <w:szCs w:val="20"/>
        </w:rPr>
        <w:t xml:space="preserve">- </w:t>
      </w:r>
      <w:r w:rsidR="000866EF">
        <w:rPr>
          <w:rFonts w:ascii="Arial" w:hAnsi="Arial" w:cs="Arial"/>
          <w:sz w:val="20"/>
          <w:szCs w:val="20"/>
        </w:rPr>
        <w:t xml:space="preserve">  </w:t>
      </w:r>
      <w:r w:rsidRPr="00835072">
        <w:rPr>
          <w:rFonts w:ascii="Arial" w:hAnsi="Arial" w:cs="Arial"/>
          <w:sz w:val="20"/>
          <w:szCs w:val="20"/>
        </w:rPr>
        <w:t xml:space="preserve">has a current Education, Health and Care Plan (EHCP); </w:t>
      </w:r>
    </w:p>
    <w:p w14:paraId="0D44D0EE" w14:textId="16B48906" w:rsidR="00133519" w:rsidRPr="000866EF" w:rsidRDefault="00835072">
      <w:pPr>
        <w:pStyle w:val="ListParagraph"/>
        <w:numPr>
          <w:ilvl w:val="0"/>
          <w:numId w:val="6"/>
        </w:numPr>
        <w:spacing w:line="276" w:lineRule="auto"/>
        <w:ind w:left="340"/>
        <w:rPr>
          <w:rFonts w:cs="Arial"/>
          <w:sz w:val="20"/>
        </w:rPr>
      </w:pPr>
      <w:r w:rsidRPr="000866EF">
        <w:rPr>
          <w:rFonts w:cs="Arial"/>
          <w:sz w:val="20"/>
        </w:rPr>
        <w:t>they are a child of a family with no recourse to public funds (NRPF) subject to a maximum annual household income threshold of £26,500 for families with one child, and £30,600 for families with two or more children</w:t>
      </w:r>
      <w:r w:rsidR="00891948">
        <w:rPr>
          <w:rFonts w:cs="Arial"/>
          <w:sz w:val="20"/>
        </w:rPr>
        <w:t>, and no more than £16,000 in savings or investments</w:t>
      </w:r>
      <w:r w:rsidR="003D23AD">
        <w:rPr>
          <w:rFonts w:cs="Arial"/>
          <w:sz w:val="20"/>
        </w:rPr>
        <w:t>.</w:t>
      </w:r>
      <w:r w:rsidRPr="000866EF">
        <w:rPr>
          <w:rFonts w:cs="Arial"/>
          <w:sz w:val="20"/>
        </w:rPr>
        <w:t xml:space="preserve"> </w:t>
      </w:r>
    </w:p>
    <w:p w14:paraId="133EB551" w14:textId="77777777" w:rsidR="00133519" w:rsidRDefault="00133519" w:rsidP="000866EF">
      <w:pPr>
        <w:ind w:left="340"/>
        <w:rPr>
          <w:rFonts w:ascii="Arial" w:hAnsi="Arial" w:cs="Arial"/>
          <w:sz w:val="20"/>
          <w:szCs w:val="20"/>
        </w:rPr>
      </w:pPr>
    </w:p>
    <w:p w14:paraId="1FFD8C4A" w14:textId="1FE7BDC1" w:rsidR="000C39C8" w:rsidRDefault="000C39C8" w:rsidP="000C39C8">
      <w:pPr>
        <w:rPr>
          <w:rFonts w:ascii="Arial" w:hAnsi="Arial" w:cs="Arial"/>
          <w:sz w:val="20"/>
          <w:szCs w:val="20"/>
        </w:rPr>
      </w:pPr>
      <w:r w:rsidRPr="00835072">
        <w:rPr>
          <w:rFonts w:ascii="Arial" w:hAnsi="Arial" w:cs="Arial"/>
          <w:sz w:val="20"/>
          <w:szCs w:val="20"/>
        </w:rPr>
        <w:t xml:space="preserve">If you are entitled to the 2 </w:t>
      </w:r>
      <w:r>
        <w:rPr>
          <w:rFonts w:ascii="Arial" w:hAnsi="Arial" w:cs="Arial"/>
          <w:sz w:val="20"/>
          <w:szCs w:val="20"/>
        </w:rPr>
        <w:t>Y</w:t>
      </w:r>
      <w:r w:rsidRPr="00835072">
        <w:rPr>
          <w:rFonts w:ascii="Arial" w:hAnsi="Arial" w:cs="Arial"/>
          <w:sz w:val="20"/>
          <w:szCs w:val="20"/>
        </w:rPr>
        <w:t>ear</w:t>
      </w:r>
      <w:r>
        <w:rPr>
          <w:rFonts w:ascii="Arial" w:hAnsi="Arial" w:cs="Arial"/>
          <w:sz w:val="20"/>
          <w:szCs w:val="20"/>
        </w:rPr>
        <w:t xml:space="preserve"> Old Local Authority Issued EYFE</w:t>
      </w:r>
      <w:r w:rsidRPr="00835072">
        <w:rPr>
          <w:rFonts w:ascii="Arial" w:hAnsi="Arial" w:cs="Arial"/>
          <w:sz w:val="20"/>
          <w:szCs w:val="20"/>
        </w:rPr>
        <w:t xml:space="preserve"> you will need to apply </w:t>
      </w:r>
      <w:r w:rsidR="00CC1149">
        <w:rPr>
          <w:rFonts w:ascii="Arial" w:hAnsi="Arial" w:cs="Arial"/>
          <w:sz w:val="20"/>
          <w:szCs w:val="20"/>
        </w:rPr>
        <w:t xml:space="preserve">online </w:t>
      </w:r>
      <w:r w:rsidRPr="00835072">
        <w:rPr>
          <w:rFonts w:ascii="Arial" w:hAnsi="Arial" w:cs="Arial"/>
          <w:sz w:val="20"/>
          <w:szCs w:val="20"/>
        </w:rPr>
        <w:t xml:space="preserve">to West Sussex County Council </w:t>
      </w:r>
      <w:r w:rsidR="00CC1149">
        <w:rPr>
          <w:rFonts w:ascii="Arial" w:hAnsi="Arial" w:cs="Arial"/>
          <w:sz w:val="20"/>
          <w:szCs w:val="20"/>
        </w:rPr>
        <w:t>(</w:t>
      </w:r>
      <w:r w:rsidR="00BC23A8" w:rsidRPr="00BC23A8">
        <w:rPr>
          <w:rFonts w:ascii="Arial" w:hAnsi="Arial" w:cs="Arial"/>
          <w:color w:val="4472C4" w:themeColor="accent1"/>
          <w:sz w:val="20"/>
          <w:szCs w:val="20"/>
          <w:u w:val="single"/>
        </w:rPr>
        <w:t>https://www.</w:t>
      </w:r>
      <w:r w:rsidR="00CC1149" w:rsidRPr="00BC23A8">
        <w:rPr>
          <w:rFonts w:ascii="Arial" w:hAnsi="Arial" w:cs="Arial"/>
          <w:color w:val="4472C4" w:themeColor="accent1"/>
          <w:sz w:val="20"/>
          <w:szCs w:val="20"/>
          <w:u w:val="single"/>
        </w:rPr>
        <w:t>westsussex.gov.uk</w:t>
      </w:r>
      <w:r w:rsidR="00CC1149" w:rsidRPr="00CC1149">
        <w:rPr>
          <w:rFonts w:ascii="Arial" w:hAnsi="Arial" w:cs="Arial"/>
          <w:sz w:val="20"/>
          <w:szCs w:val="20"/>
        </w:rPr>
        <w:t>)</w:t>
      </w:r>
      <w:r w:rsidRPr="00835072">
        <w:rPr>
          <w:rFonts w:ascii="Arial" w:hAnsi="Arial" w:cs="Arial"/>
          <w:sz w:val="20"/>
          <w:szCs w:val="20"/>
        </w:rPr>
        <w:t xml:space="preserve"> </w:t>
      </w:r>
      <w:r w:rsidR="00876572">
        <w:rPr>
          <w:rFonts w:ascii="Arial" w:hAnsi="Arial" w:cs="Arial"/>
          <w:sz w:val="20"/>
          <w:szCs w:val="20"/>
        </w:rPr>
        <w:t>then</w:t>
      </w:r>
      <w:r w:rsidRPr="00835072">
        <w:rPr>
          <w:rFonts w:ascii="Arial" w:hAnsi="Arial" w:cs="Arial"/>
          <w:sz w:val="20"/>
          <w:szCs w:val="20"/>
        </w:rPr>
        <w:t xml:space="preserve"> provide the reference number when registering with Peter Pan Playgroup. </w:t>
      </w:r>
      <w:r w:rsidR="00DE7534">
        <w:rPr>
          <w:rFonts w:ascii="Arial" w:hAnsi="Arial" w:cs="Arial"/>
          <w:sz w:val="20"/>
          <w:szCs w:val="20"/>
        </w:rPr>
        <w:t xml:space="preserve"> </w:t>
      </w:r>
      <w:r w:rsidRPr="00835072">
        <w:rPr>
          <w:rFonts w:ascii="Arial" w:hAnsi="Arial" w:cs="Arial"/>
          <w:sz w:val="20"/>
          <w:szCs w:val="20"/>
        </w:rPr>
        <w:t xml:space="preserve">The 2 </w:t>
      </w:r>
      <w:r w:rsidR="006D7769">
        <w:rPr>
          <w:rFonts w:ascii="Arial" w:hAnsi="Arial" w:cs="Arial"/>
          <w:sz w:val="20"/>
          <w:szCs w:val="20"/>
        </w:rPr>
        <w:t>Y</w:t>
      </w:r>
      <w:r w:rsidRPr="00835072">
        <w:rPr>
          <w:rFonts w:ascii="Arial" w:hAnsi="Arial" w:cs="Arial"/>
          <w:sz w:val="20"/>
          <w:szCs w:val="20"/>
        </w:rPr>
        <w:t xml:space="preserve">ear </w:t>
      </w:r>
      <w:r w:rsidR="006D7769">
        <w:rPr>
          <w:rFonts w:ascii="Arial" w:hAnsi="Arial" w:cs="Arial"/>
          <w:sz w:val="20"/>
          <w:szCs w:val="20"/>
        </w:rPr>
        <w:t>O</w:t>
      </w:r>
      <w:r>
        <w:rPr>
          <w:rFonts w:ascii="Arial" w:hAnsi="Arial" w:cs="Arial"/>
          <w:sz w:val="20"/>
          <w:szCs w:val="20"/>
        </w:rPr>
        <w:t xml:space="preserve">ld </w:t>
      </w:r>
      <w:r w:rsidRPr="00835072">
        <w:rPr>
          <w:rFonts w:ascii="Arial" w:hAnsi="Arial" w:cs="Arial"/>
          <w:sz w:val="20"/>
          <w:szCs w:val="20"/>
        </w:rPr>
        <w:t xml:space="preserve">funding can be claimed at any point in the term after the </w:t>
      </w:r>
      <w:r w:rsidR="00891948">
        <w:rPr>
          <w:rFonts w:ascii="Arial" w:hAnsi="Arial" w:cs="Arial"/>
          <w:sz w:val="20"/>
          <w:szCs w:val="20"/>
        </w:rPr>
        <w:t xml:space="preserve">child’s </w:t>
      </w:r>
      <w:r w:rsidRPr="00835072">
        <w:rPr>
          <w:rFonts w:ascii="Arial" w:hAnsi="Arial" w:cs="Arial"/>
          <w:sz w:val="20"/>
          <w:szCs w:val="20"/>
        </w:rPr>
        <w:t xml:space="preserve">start date quoted by WSCC. </w:t>
      </w:r>
    </w:p>
    <w:p w14:paraId="78207FD3" w14:textId="203C2AF1" w:rsidR="000C39C8" w:rsidRPr="009052B4" w:rsidRDefault="000C39C8">
      <w:pPr>
        <w:rPr>
          <w:rFonts w:ascii="Arial" w:hAnsi="Arial" w:cs="Arial"/>
          <w:sz w:val="36"/>
          <w:szCs w:val="36"/>
        </w:rPr>
      </w:pPr>
    </w:p>
    <w:p w14:paraId="191AC4F5" w14:textId="3D802537" w:rsidR="00133519" w:rsidRPr="00133519" w:rsidRDefault="00835072">
      <w:pPr>
        <w:rPr>
          <w:rFonts w:ascii="Arial" w:hAnsi="Arial" w:cs="Arial"/>
          <w:b/>
          <w:bCs/>
          <w:sz w:val="22"/>
          <w:szCs w:val="22"/>
        </w:rPr>
      </w:pPr>
      <w:r w:rsidRPr="00133519">
        <w:rPr>
          <w:rFonts w:ascii="Arial" w:hAnsi="Arial" w:cs="Arial"/>
          <w:b/>
          <w:bCs/>
          <w:sz w:val="22"/>
          <w:szCs w:val="22"/>
        </w:rPr>
        <w:t xml:space="preserve">3 &amp; 4 </w:t>
      </w:r>
      <w:r w:rsidR="000866EF">
        <w:rPr>
          <w:rFonts w:ascii="Arial" w:hAnsi="Arial" w:cs="Arial"/>
          <w:b/>
          <w:bCs/>
          <w:sz w:val="22"/>
          <w:szCs w:val="22"/>
        </w:rPr>
        <w:t>Y</w:t>
      </w:r>
      <w:r w:rsidRPr="00133519">
        <w:rPr>
          <w:rFonts w:ascii="Arial" w:hAnsi="Arial" w:cs="Arial"/>
          <w:b/>
          <w:bCs/>
          <w:sz w:val="22"/>
          <w:szCs w:val="22"/>
        </w:rPr>
        <w:t xml:space="preserve">ear </w:t>
      </w:r>
      <w:r w:rsidR="000866EF">
        <w:rPr>
          <w:rFonts w:ascii="Arial" w:hAnsi="Arial" w:cs="Arial"/>
          <w:b/>
          <w:bCs/>
          <w:sz w:val="22"/>
          <w:szCs w:val="22"/>
        </w:rPr>
        <w:t>O</w:t>
      </w:r>
      <w:r w:rsidRPr="00133519">
        <w:rPr>
          <w:rFonts w:ascii="Arial" w:hAnsi="Arial" w:cs="Arial"/>
          <w:b/>
          <w:bCs/>
          <w:sz w:val="22"/>
          <w:szCs w:val="22"/>
        </w:rPr>
        <w:t xml:space="preserve">ld </w:t>
      </w:r>
      <w:r w:rsidR="00133519">
        <w:rPr>
          <w:rFonts w:ascii="Arial" w:hAnsi="Arial" w:cs="Arial"/>
          <w:b/>
          <w:bCs/>
          <w:sz w:val="22"/>
          <w:szCs w:val="22"/>
        </w:rPr>
        <w:t>F</w:t>
      </w:r>
      <w:r w:rsidRPr="00133519">
        <w:rPr>
          <w:rFonts w:ascii="Arial" w:hAnsi="Arial" w:cs="Arial"/>
          <w:b/>
          <w:bCs/>
          <w:sz w:val="22"/>
          <w:szCs w:val="22"/>
        </w:rPr>
        <w:t xml:space="preserve">unding </w:t>
      </w:r>
    </w:p>
    <w:p w14:paraId="0AB6D61F" w14:textId="77777777" w:rsidR="00133519" w:rsidRPr="00C80770" w:rsidRDefault="00133519">
      <w:pPr>
        <w:rPr>
          <w:rFonts w:ascii="Arial" w:hAnsi="Arial" w:cs="Arial"/>
        </w:rPr>
      </w:pPr>
    </w:p>
    <w:p w14:paraId="7B9FB095" w14:textId="77777777" w:rsidR="00F86805" w:rsidRPr="00F86805" w:rsidRDefault="00F86805" w:rsidP="0014531D">
      <w:pPr>
        <w:rPr>
          <w:rFonts w:ascii="Arial" w:hAnsi="Arial" w:cs="Arial"/>
          <w:b/>
          <w:bCs/>
          <w:sz w:val="20"/>
          <w:szCs w:val="20"/>
        </w:rPr>
      </w:pPr>
      <w:r w:rsidRPr="00F86805">
        <w:rPr>
          <w:rFonts w:ascii="Arial" w:hAnsi="Arial" w:cs="Arial"/>
          <w:b/>
          <w:bCs/>
          <w:sz w:val="20"/>
          <w:szCs w:val="20"/>
        </w:rPr>
        <w:t>Universal EYFE</w:t>
      </w:r>
    </w:p>
    <w:p w14:paraId="7BCF1601" w14:textId="77777777" w:rsidR="00F86805" w:rsidRDefault="00F86805" w:rsidP="0014531D">
      <w:pPr>
        <w:rPr>
          <w:rFonts w:ascii="Arial" w:hAnsi="Arial" w:cs="Arial"/>
          <w:sz w:val="20"/>
          <w:szCs w:val="20"/>
        </w:rPr>
      </w:pPr>
    </w:p>
    <w:p w14:paraId="05EB0481" w14:textId="56AB7DF7" w:rsidR="00F86805" w:rsidRDefault="00835072" w:rsidP="0014531D">
      <w:pPr>
        <w:rPr>
          <w:rFonts w:ascii="Arial" w:hAnsi="Arial" w:cs="Arial"/>
          <w:sz w:val="20"/>
          <w:szCs w:val="20"/>
        </w:rPr>
      </w:pPr>
      <w:r w:rsidRPr="00835072">
        <w:rPr>
          <w:rFonts w:ascii="Arial" w:hAnsi="Arial" w:cs="Arial"/>
          <w:sz w:val="20"/>
          <w:szCs w:val="20"/>
        </w:rPr>
        <w:t xml:space="preserve">All </w:t>
      </w:r>
      <w:r w:rsidR="0014531D">
        <w:rPr>
          <w:rFonts w:ascii="Arial" w:hAnsi="Arial" w:cs="Arial"/>
          <w:sz w:val="20"/>
          <w:szCs w:val="20"/>
        </w:rPr>
        <w:t xml:space="preserve">parents can access up to </w:t>
      </w:r>
      <w:r w:rsidRPr="00835072">
        <w:rPr>
          <w:rFonts w:ascii="Arial" w:hAnsi="Arial" w:cs="Arial"/>
          <w:sz w:val="20"/>
          <w:szCs w:val="20"/>
        </w:rPr>
        <w:t>15 hours</w:t>
      </w:r>
      <w:r w:rsidR="0014531D">
        <w:rPr>
          <w:rFonts w:ascii="Arial" w:hAnsi="Arial" w:cs="Arial"/>
          <w:sz w:val="20"/>
          <w:szCs w:val="20"/>
        </w:rPr>
        <w:t xml:space="preserve"> </w:t>
      </w:r>
      <w:r w:rsidR="0014531D" w:rsidRPr="00835072">
        <w:rPr>
          <w:rFonts w:ascii="Arial" w:hAnsi="Arial" w:cs="Arial"/>
          <w:sz w:val="20"/>
          <w:szCs w:val="20"/>
        </w:rPr>
        <w:t>over 38 weeks or 570 hours over the entire year</w:t>
      </w:r>
      <w:r w:rsidR="0014531D">
        <w:rPr>
          <w:rFonts w:ascii="Arial" w:hAnsi="Arial" w:cs="Arial"/>
          <w:sz w:val="20"/>
          <w:szCs w:val="20"/>
        </w:rPr>
        <w:t xml:space="preserve"> of Universal EYFE</w:t>
      </w:r>
      <w:r w:rsidRPr="00835072">
        <w:rPr>
          <w:rFonts w:ascii="Arial" w:hAnsi="Arial" w:cs="Arial"/>
          <w:sz w:val="20"/>
          <w:szCs w:val="20"/>
        </w:rPr>
        <w:t xml:space="preserve"> </w:t>
      </w:r>
      <w:r w:rsidR="0014531D">
        <w:rPr>
          <w:rFonts w:ascii="Arial" w:hAnsi="Arial" w:cs="Arial"/>
          <w:sz w:val="20"/>
          <w:szCs w:val="20"/>
        </w:rPr>
        <w:t xml:space="preserve">for </w:t>
      </w:r>
      <w:r w:rsidR="0014531D" w:rsidRPr="00835072">
        <w:rPr>
          <w:rFonts w:ascii="Arial" w:hAnsi="Arial" w:cs="Arial"/>
          <w:sz w:val="20"/>
          <w:szCs w:val="20"/>
        </w:rPr>
        <w:t xml:space="preserve">3 and 4 year old </w:t>
      </w:r>
      <w:r w:rsidR="0014531D">
        <w:rPr>
          <w:rFonts w:ascii="Arial" w:hAnsi="Arial" w:cs="Arial"/>
          <w:sz w:val="20"/>
          <w:szCs w:val="20"/>
        </w:rPr>
        <w:t xml:space="preserve">children, even if </w:t>
      </w:r>
      <w:r w:rsidR="002C0DAF">
        <w:rPr>
          <w:rFonts w:ascii="Arial" w:hAnsi="Arial" w:cs="Arial"/>
          <w:sz w:val="20"/>
          <w:szCs w:val="20"/>
        </w:rPr>
        <w:t>they</w:t>
      </w:r>
      <w:r w:rsidR="0014531D">
        <w:rPr>
          <w:rFonts w:ascii="Arial" w:hAnsi="Arial" w:cs="Arial"/>
          <w:sz w:val="20"/>
          <w:szCs w:val="20"/>
        </w:rPr>
        <w:t xml:space="preserve"> are or become ineli</w:t>
      </w:r>
      <w:r w:rsidR="00F86805">
        <w:rPr>
          <w:rFonts w:ascii="Arial" w:hAnsi="Arial" w:cs="Arial"/>
          <w:sz w:val="20"/>
          <w:szCs w:val="20"/>
        </w:rPr>
        <w:t>g</w:t>
      </w:r>
      <w:r w:rsidR="0014531D">
        <w:rPr>
          <w:rFonts w:ascii="Arial" w:hAnsi="Arial" w:cs="Arial"/>
          <w:sz w:val="20"/>
          <w:szCs w:val="20"/>
        </w:rPr>
        <w:t>ible for EYFE for Working Families.</w:t>
      </w:r>
      <w:r w:rsidRPr="00835072">
        <w:rPr>
          <w:rFonts w:ascii="Arial" w:hAnsi="Arial" w:cs="Arial"/>
          <w:sz w:val="20"/>
          <w:szCs w:val="20"/>
        </w:rPr>
        <w:t xml:space="preserve"> </w:t>
      </w:r>
    </w:p>
    <w:p w14:paraId="5ACB82C0" w14:textId="77777777" w:rsidR="00F86805" w:rsidRDefault="00F86805" w:rsidP="0014531D">
      <w:pPr>
        <w:rPr>
          <w:rFonts w:ascii="Arial" w:hAnsi="Arial" w:cs="Arial"/>
          <w:sz w:val="20"/>
          <w:szCs w:val="20"/>
        </w:rPr>
      </w:pPr>
    </w:p>
    <w:p w14:paraId="71C0AD73" w14:textId="18675EC5" w:rsidR="0014531D" w:rsidRDefault="0014531D" w:rsidP="0014531D">
      <w:pPr>
        <w:rPr>
          <w:rFonts w:ascii="Arial" w:hAnsi="Arial" w:cs="Arial"/>
          <w:sz w:val="20"/>
          <w:szCs w:val="20"/>
        </w:rPr>
      </w:pPr>
      <w:r>
        <w:rPr>
          <w:rFonts w:ascii="Arial" w:hAnsi="Arial" w:cs="Arial"/>
          <w:sz w:val="20"/>
          <w:szCs w:val="20"/>
        </w:rPr>
        <w:t>O</w:t>
      </w:r>
      <w:r w:rsidRPr="00835072">
        <w:rPr>
          <w:rFonts w:ascii="Arial" w:hAnsi="Arial" w:cs="Arial"/>
          <w:sz w:val="20"/>
          <w:szCs w:val="20"/>
        </w:rPr>
        <w:t xml:space="preserve">nce your child becomes eligible for the 3-4 year </w:t>
      </w:r>
      <w:r w:rsidR="00F86805">
        <w:rPr>
          <w:rFonts w:ascii="Arial" w:hAnsi="Arial" w:cs="Arial"/>
          <w:sz w:val="20"/>
          <w:szCs w:val="20"/>
        </w:rPr>
        <w:t>Universal EYFE</w:t>
      </w:r>
      <w:r w:rsidRPr="00835072">
        <w:rPr>
          <w:rFonts w:ascii="Arial" w:hAnsi="Arial" w:cs="Arial"/>
          <w:sz w:val="20"/>
          <w:szCs w:val="20"/>
        </w:rPr>
        <w:t xml:space="preserve"> (see </w:t>
      </w:r>
      <w:r>
        <w:rPr>
          <w:rFonts w:ascii="Arial" w:hAnsi="Arial" w:cs="Arial"/>
          <w:sz w:val="20"/>
          <w:szCs w:val="20"/>
        </w:rPr>
        <w:t>table above</w:t>
      </w:r>
      <w:r w:rsidRPr="00835072">
        <w:rPr>
          <w:rFonts w:ascii="Arial" w:hAnsi="Arial" w:cs="Arial"/>
          <w:sz w:val="20"/>
          <w:szCs w:val="20"/>
        </w:rPr>
        <w:t xml:space="preserve">) you will receive a Parent Declaration form </w:t>
      </w:r>
      <w:r w:rsidR="00891948">
        <w:rPr>
          <w:rFonts w:ascii="Arial" w:hAnsi="Arial" w:cs="Arial"/>
          <w:sz w:val="20"/>
          <w:szCs w:val="20"/>
        </w:rPr>
        <w:t xml:space="preserve">from us </w:t>
      </w:r>
      <w:r w:rsidRPr="00835072">
        <w:rPr>
          <w:rFonts w:ascii="Arial" w:hAnsi="Arial" w:cs="Arial"/>
          <w:sz w:val="20"/>
          <w:szCs w:val="20"/>
        </w:rPr>
        <w:t>to complete to enable Peter Pan Playgroup to receive the funding.</w:t>
      </w:r>
      <w:r w:rsidR="00DE7534">
        <w:rPr>
          <w:rFonts w:ascii="Arial" w:hAnsi="Arial" w:cs="Arial"/>
          <w:sz w:val="20"/>
          <w:szCs w:val="20"/>
        </w:rPr>
        <w:t xml:space="preserve"> </w:t>
      </w:r>
      <w:r w:rsidRPr="00835072">
        <w:rPr>
          <w:rFonts w:ascii="Arial" w:hAnsi="Arial" w:cs="Arial"/>
          <w:sz w:val="20"/>
          <w:szCs w:val="20"/>
        </w:rPr>
        <w:t xml:space="preserve"> Upon receipt of the completed Parent Declaration</w:t>
      </w:r>
      <w:r w:rsidR="00F86805">
        <w:rPr>
          <w:rFonts w:ascii="Arial" w:hAnsi="Arial" w:cs="Arial"/>
          <w:sz w:val="20"/>
          <w:szCs w:val="20"/>
        </w:rPr>
        <w:t>,</w:t>
      </w:r>
      <w:r w:rsidRPr="00835072">
        <w:rPr>
          <w:rFonts w:ascii="Arial" w:hAnsi="Arial" w:cs="Arial"/>
          <w:sz w:val="20"/>
          <w:szCs w:val="20"/>
        </w:rPr>
        <w:t xml:space="preserve"> you will no longer be charged for </w:t>
      </w:r>
      <w:r w:rsidR="002C0DAF">
        <w:rPr>
          <w:rFonts w:ascii="Arial" w:hAnsi="Arial" w:cs="Arial"/>
          <w:sz w:val="20"/>
          <w:szCs w:val="20"/>
        </w:rPr>
        <w:t>the hours your child attends the setting</w:t>
      </w:r>
      <w:r w:rsidRPr="00835072">
        <w:rPr>
          <w:rFonts w:ascii="Arial" w:hAnsi="Arial" w:cs="Arial"/>
          <w:sz w:val="20"/>
          <w:szCs w:val="20"/>
        </w:rPr>
        <w:t xml:space="preserve"> </w:t>
      </w:r>
      <w:r w:rsidR="00E220EF">
        <w:rPr>
          <w:rFonts w:ascii="Arial" w:hAnsi="Arial" w:cs="Arial"/>
          <w:sz w:val="20"/>
          <w:szCs w:val="20"/>
        </w:rPr>
        <w:t>(up to 15 hours) from the eligibility date.</w:t>
      </w:r>
    </w:p>
    <w:p w14:paraId="16B2BADC" w14:textId="77777777" w:rsidR="0014531D" w:rsidRDefault="0014531D">
      <w:pPr>
        <w:rPr>
          <w:rFonts w:ascii="Arial" w:hAnsi="Arial" w:cs="Arial"/>
          <w:sz w:val="20"/>
          <w:szCs w:val="20"/>
        </w:rPr>
      </w:pPr>
    </w:p>
    <w:p w14:paraId="75112D11" w14:textId="3228691B" w:rsidR="00741F69" w:rsidRDefault="00741F69" w:rsidP="00741F69">
      <w:pPr>
        <w:rPr>
          <w:rFonts w:ascii="Arial" w:hAnsi="Arial" w:cs="Arial"/>
          <w:sz w:val="20"/>
          <w:szCs w:val="20"/>
        </w:rPr>
      </w:pPr>
      <w:r w:rsidRPr="00835072">
        <w:rPr>
          <w:rFonts w:ascii="Arial" w:hAnsi="Arial" w:cs="Arial"/>
          <w:sz w:val="20"/>
          <w:szCs w:val="20"/>
        </w:rPr>
        <w:t xml:space="preserve">To be able to claim any of the 3-4 year </w:t>
      </w:r>
      <w:r>
        <w:rPr>
          <w:rFonts w:ascii="Arial" w:hAnsi="Arial" w:cs="Arial"/>
          <w:sz w:val="20"/>
          <w:szCs w:val="20"/>
        </w:rPr>
        <w:t>Universal EYFE</w:t>
      </w:r>
      <w:r w:rsidRPr="00835072">
        <w:rPr>
          <w:rFonts w:ascii="Arial" w:hAnsi="Arial" w:cs="Arial"/>
          <w:sz w:val="20"/>
          <w:szCs w:val="20"/>
        </w:rPr>
        <w:t xml:space="preserve">, your child needs to be in attendance at Peter Pan Playgroup on the headcount date which is usually the first Thursday of term in September, January and April. </w:t>
      </w:r>
      <w:r w:rsidR="00DE7534">
        <w:rPr>
          <w:rFonts w:ascii="Arial" w:hAnsi="Arial" w:cs="Arial"/>
          <w:sz w:val="20"/>
          <w:szCs w:val="20"/>
        </w:rPr>
        <w:t xml:space="preserve"> </w:t>
      </w:r>
      <w:r w:rsidRPr="00835072">
        <w:rPr>
          <w:rFonts w:ascii="Arial" w:hAnsi="Arial" w:cs="Arial"/>
          <w:sz w:val="20"/>
          <w:szCs w:val="20"/>
        </w:rPr>
        <w:t xml:space="preserve">The </w:t>
      </w:r>
      <w:r>
        <w:rPr>
          <w:rFonts w:ascii="Arial" w:hAnsi="Arial" w:cs="Arial"/>
          <w:sz w:val="20"/>
          <w:szCs w:val="20"/>
        </w:rPr>
        <w:t>Universal EYFE</w:t>
      </w:r>
      <w:r w:rsidRPr="00835072">
        <w:rPr>
          <w:rFonts w:ascii="Arial" w:hAnsi="Arial" w:cs="Arial"/>
          <w:sz w:val="20"/>
          <w:szCs w:val="20"/>
        </w:rPr>
        <w:t xml:space="preserve"> cannot be claimed if your child starts after the headcount date. </w:t>
      </w:r>
      <w:r w:rsidR="00DE7534">
        <w:rPr>
          <w:rFonts w:ascii="Arial" w:hAnsi="Arial" w:cs="Arial"/>
          <w:sz w:val="20"/>
          <w:szCs w:val="20"/>
        </w:rPr>
        <w:t xml:space="preserve"> </w:t>
      </w:r>
      <w:r w:rsidRPr="00835072">
        <w:rPr>
          <w:rFonts w:ascii="Arial" w:hAnsi="Arial" w:cs="Arial"/>
          <w:sz w:val="20"/>
          <w:szCs w:val="20"/>
        </w:rPr>
        <w:t xml:space="preserve">This also applies to any increase in the hours attended. </w:t>
      </w:r>
      <w:r w:rsidR="00DE7534">
        <w:rPr>
          <w:rFonts w:ascii="Arial" w:hAnsi="Arial" w:cs="Arial"/>
          <w:sz w:val="20"/>
          <w:szCs w:val="20"/>
        </w:rPr>
        <w:t xml:space="preserve"> </w:t>
      </w:r>
      <w:r w:rsidRPr="00835072">
        <w:rPr>
          <w:rFonts w:ascii="Arial" w:hAnsi="Arial" w:cs="Arial"/>
          <w:sz w:val="20"/>
          <w:szCs w:val="20"/>
        </w:rPr>
        <w:t xml:space="preserve">You will need to either wait until the following term or pay for those sessions. </w:t>
      </w:r>
      <w:r w:rsidR="00DE7534">
        <w:rPr>
          <w:rFonts w:ascii="Arial" w:hAnsi="Arial" w:cs="Arial"/>
          <w:sz w:val="20"/>
          <w:szCs w:val="20"/>
        </w:rPr>
        <w:t xml:space="preserve"> </w:t>
      </w:r>
      <w:r w:rsidRPr="00835072">
        <w:rPr>
          <w:rFonts w:ascii="Arial" w:hAnsi="Arial" w:cs="Arial"/>
          <w:sz w:val="20"/>
          <w:szCs w:val="20"/>
        </w:rPr>
        <w:t xml:space="preserve">If you make any amendments to the hours claimed a new parent declaration form will need to be completed. </w:t>
      </w:r>
      <w:r w:rsidR="00DE7534">
        <w:rPr>
          <w:rFonts w:ascii="Arial" w:hAnsi="Arial" w:cs="Arial"/>
          <w:sz w:val="20"/>
          <w:szCs w:val="20"/>
        </w:rPr>
        <w:t xml:space="preserve"> </w:t>
      </w:r>
      <w:r w:rsidRPr="00835072">
        <w:rPr>
          <w:rFonts w:ascii="Arial" w:hAnsi="Arial" w:cs="Arial"/>
          <w:sz w:val="20"/>
          <w:szCs w:val="20"/>
        </w:rPr>
        <w:t xml:space="preserve">The funding can only be claimed in half hourly increments, you will be required to pay for any claims for less than half an hour. </w:t>
      </w:r>
    </w:p>
    <w:p w14:paraId="75F5E2F8" w14:textId="77777777" w:rsidR="00741F69" w:rsidRPr="00C80770" w:rsidRDefault="00741F69">
      <w:pPr>
        <w:rPr>
          <w:rFonts w:ascii="Arial" w:hAnsi="Arial" w:cs="Arial"/>
        </w:rPr>
      </w:pPr>
    </w:p>
    <w:p w14:paraId="5046F53D" w14:textId="77777777" w:rsidR="00F86805" w:rsidRPr="00F86805" w:rsidRDefault="00F86805">
      <w:pPr>
        <w:rPr>
          <w:rFonts w:ascii="Arial" w:hAnsi="Arial" w:cs="Arial"/>
          <w:b/>
          <w:bCs/>
          <w:sz w:val="20"/>
          <w:szCs w:val="20"/>
        </w:rPr>
      </w:pPr>
      <w:r w:rsidRPr="00F86805">
        <w:rPr>
          <w:rFonts w:ascii="Arial" w:hAnsi="Arial" w:cs="Arial"/>
          <w:b/>
          <w:bCs/>
          <w:sz w:val="20"/>
          <w:szCs w:val="20"/>
        </w:rPr>
        <w:t>EYFE for Working Families</w:t>
      </w:r>
    </w:p>
    <w:p w14:paraId="6DDF1771" w14:textId="77777777" w:rsidR="00F86805" w:rsidRDefault="00F86805">
      <w:pPr>
        <w:rPr>
          <w:rFonts w:ascii="Arial" w:hAnsi="Arial" w:cs="Arial"/>
          <w:sz w:val="20"/>
          <w:szCs w:val="20"/>
        </w:rPr>
      </w:pPr>
    </w:p>
    <w:p w14:paraId="2519BCAA" w14:textId="5354FCB6" w:rsidR="00133519" w:rsidRDefault="002C0DAF">
      <w:pPr>
        <w:rPr>
          <w:rFonts w:ascii="Arial" w:hAnsi="Arial" w:cs="Arial"/>
          <w:sz w:val="20"/>
          <w:szCs w:val="20"/>
        </w:rPr>
      </w:pPr>
      <w:r>
        <w:rPr>
          <w:rFonts w:ascii="Arial" w:hAnsi="Arial" w:cs="Arial"/>
          <w:sz w:val="20"/>
          <w:szCs w:val="20"/>
        </w:rPr>
        <w:t>If the child is eligible for EYFE for Working Families, t</w:t>
      </w:r>
      <w:r w:rsidR="00DA3B6F">
        <w:rPr>
          <w:rFonts w:ascii="Arial" w:hAnsi="Arial" w:cs="Arial"/>
          <w:sz w:val="20"/>
          <w:szCs w:val="20"/>
        </w:rPr>
        <w:t>hey</w:t>
      </w:r>
      <w:r>
        <w:rPr>
          <w:rFonts w:ascii="Arial" w:hAnsi="Arial" w:cs="Arial"/>
          <w:sz w:val="20"/>
          <w:szCs w:val="20"/>
        </w:rPr>
        <w:t xml:space="preserve"> can also access 3-4 year old Extended EYFE.  </w:t>
      </w:r>
      <w:r w:rsidR="00DE7534">
        <w:rPr>
          <w:rFonts w:ascii="Arial" w:hAnsi="Arial" w:cs="Arial"/>
          <w:sz w:val="20"/>
          <w:szCs w:val="20"/>
        </w:rPr>
        <w:t xml:space="preserve"> </w:t>
      </w:r>
      <w:r>
        <w:rPr>
          <w:rFonts w:ascii="Arial" w:hAnsi="Arial" w:cs="Arial"/>
          <w:sz w:val="20"/>
          <w:szCs w:val="20"/>
        </w:rPr>
        <w:t xml:space="preserve">This provides up to 15 additional </w:t>
      </w:r>
      <w:r w:rsidR="00891948">
        <w:rPr>
          <w:rFonts w:ascii="Arial" w:hAnsi="Arial" w:cs="Arial"/>
          <w:sz w:val="20"/>
          <w:szCs w:val="20"/>
        </w:rPr>
        <w:t>E</w:t>
      </w:r>
      <w:r>
        <w:rPr>
          <w:rFonts w:ascii="Arial" w:hAnsi="Arial" w:cs="Arial"/>
          <w:sz w:val="20"/>
          <w:szCs w:val="20"/>
        </w:rPr>
        <w:t>YFE hours on top of the Universal EYFE</w:t>
      </w:r>
      <w:r w:rsidR="00E8031C">
        <w:rPr>
          <w:rFonts w:ascii="Arial" w:hAnsi="Arial" w:cs="Arial"/>
          <w:sz w:val="20"/>
          <w:szCs w:val="20"/>
        </w:rPr>
        <w:t>, t</w:t>
      </w:r>
      <w:r w:rsidR="00F06198">
        <w:rPr>
          <w:rFonts w:ascii="Arial" w:hAnsi="Arial" w:cs="Arial"/>
          <w:sz w:val="20"/>
          <w:szCs w:val="20"/>
        </w:rPr>
        <w:t>otalling 30 funded hours per week</w:t>
      </w:r>
      <w:r w:rsidR="00835072" w:rsidRPr="00835072">
        <w:rPr>
          <w:rFonts w:ascii="Arial" w:hAnsi="Arial" w:cs="Arial"/>
          <w:sz w:val="20"/>
          <w:szCs w:val="20"/>
        </w:rPr>
        <w:t xml:space="preserve"> over 38 weeks or 1140 hours. </w:t>
      </w:r>
    </w:p>
    <w:p w14:paraId="1C4E442B" w14:textId="77777777" w:rsidR="00133519" w:rsidRDefault="00133519">
      <w:pPr>
        <w:rPr>
          <w:rFonts w:ascii="Arial" w:hAnsi="Arial" w:cs="Arial"/>
          <w:sz w:val="20"/>
          <w:szCs w:val="20"/>
        </w:rPr>
      </w:pPr>
    </w:p>
    <w:p w14:paraId="7A92F35D" w14:textId="77777777" w:rsidR="00F06198" w:rsidRDefault="00F06198" w:rsidP="00F06198">
      <w:pPr>
        <w:rPr>
          <w:rFonts w:ascii="Arial" w:hAnsi="Arial" w:cs="Arial"/>
          <w:sz w:val="20"/>
          <w:szCs w:val="20"/>
        </w:rPr>
      </w:pPr>
      <w:r w:rsidRPr="00835072">
        <w:rPr>
          <w:rFonts w:ascii="Arial" w:hAnsi="Arial" w:cs="Arial"/>
          <w:sz w:val="20"/>
          <w:szCs w:val="20"/>
        </w:rPr>
        <w:t xml:space="preserve">To be eligible you, and any partner, must </w:t>
      </w:r>
      <w:r>
        <w:rPr>
          <w:rFonts w:ascii="Arial" w:hAnsi="Arial" w:cs="Arial"/>
          <w:sz w:val="20"/>
          <w:szCs w:val="20"/>
        </w:rPr>
        <w:t xml:space="preserve">meet the criteria of working the equivalent of 16 hours at the national minimum wage, or more, per week (apprentices are also eligible if they earn the equivalent of 16 hours at the apprentice minimum wage). </w:t>
      </w:r>
      <w:r w:rsidRPr="00835072">
        <w:rPr>
          <w:rFonts w:ascii="Arial" w:hAnsi="Arial" w:cs="Arial"/>
          <w:sz w:val="20"/>
          <w:szCs w:val="20"/>
        </w:rPr>
        <w:t xml:space="preserve"> </w:t>
      </w:r>
    </w:p>
    <w:p w14:paraId="728F3B7B" w14:textId="77777777" w:rsidR="00F06198" w:rsidRDefault="00F06198" w:rsidP="00F06198">
      <w:pPr>
        <w:rPr>
          <w:rFonts w:ascii="Arial" w:hAnsi="Arial" w:cs="Arial"/>
          <w:sz w:val="20"/>
          <w:szCs w:val="20"/>
        </w:rPr>
      </w:pPr>
    </w:p>
    <w:p w14:paraId="2FDFBDD3" w14:textId="77777777" w:rsidR="00C91F19" w:rsidRDefault="00C91F19" w:rsidP="00C91F19">
      <w:pPr>
        <w:rPr>
          <w:rFonts w:ascii="Arial" w:hAnsi="Arial" w:cs="Arial"/>
          <w:sz w:val="20"/>
          <w:szCs w:val="20"/>
        </w:rPr>
      </w:pPr>
      <w:r>
        <w:rPr>
          <w:rFonts w:ascii="Arial" w:hAnsi="Arial" w:cs="Arial"/>
          <w:sz w:val="20"/>
          <w:szCs w:val="20"/>
        </w:rPr>
        <w:t xml:space="preserve">You may also be eligible if </w:t>
      </w:r>
      <w:r w:rsidRPr="00835072">
        <w:rPr>
          <w:rFonts w:ascii="Arial" w:hAnsi="Arial" w:cs="Arial"/>
          <w:sz w:val="20"/>
          <w:szCs w:val="20"/>
        </w:rPr>
        <w:t>you, or your partner, are</w:t>
      </w:r>
      <w:r>
        <w:rPr>
          <w:rFonts w:ascii="Arial" w:hAnsi="Arial" w:cs="Arial"/>
          <w:sz w:val="20"/>
          <w:szCs w:val="20"/>
        </w:rPr>
        <w:t>:</w:t>
      </w:r>
    </w:p>
    <w:p w14:paraId="358206AB" w14:textId="77777777" w:rsidR="00C91F19" w:rsidRDefault="00C91F19" w:rsidP="00C91F19">
      <w:pPr>
        <w:rPr>
          <w:rFonts w:ascii="Arial" w:hAnsi="Arial" w:cs="Arial"/>
          <w:sz w:val="20"/>
          <w:szCs w:val="20"/>
        </w:rPr>
      </w:pPr>
    </w:p>
    <w:p w14:paraId="58469EBE" w14:textId="77777777" w:rsidR="00C91F19" w:rsidRPr="00913400" w:rsidRDefault="00C91F19">
      <w:pPr>
        <w:pStyle w:val="ListParagraph"/>
        <w:numPr>
          <w:ilvl w:val="0"/>
          <w:numId w:val="12"/>
        </w:numPr>
        <w:spacing w:line="276" w:lineRule="auto"/>
        <w:ind w:left="340"/>
        <w:rPr>
          <w:rFonts w:cs="Arial"/>
          <w:sz w:val="20"/>
        </w:rPr>
      </w:pPr>
      <w:r w:rsidRPr="00913400">
        <w:rPr>
          <w:rFonts w:cs="Arial"/>
          <w:sz w:val="20"/>
        </w:rPr>
        <w:t xml:space="preserve">on maternity, paternity, adoption leave, or on statutory sick pay; </w:t>
      </w:r>
    </w:p>
    <w:p w14:paraId="2844C9F3" w14:textId="77777777" w:rsidR="00C91F19" w:rsidRPr="00913400" w:rsidRDefault="00C91F19">
      <w:pPr>
        <w:pStyle w:val="ListParagraph"/>
        <w:numPr>
          <w:ilvl w:val="0"/>
          <w:numId w:val="12"/>
        </w:numPr>
        <w:spacing w:line="276" w:lineRule="auto"/>
        <w:ind w:left="340"/>
        <w:rPr>
          <w:rFonts w:cs="Arial"/>
          <w:sz w:val="20"/>
        </w:rPr>
      </w:pPr>
      <w:r w:rsidRPr="00913400">
        <w:rPr>
          <w:rFonts w:cs="Arial"/>
          <w:sz w:val="20"/>
        </w:rPr>
        <w:t xml:space="preserve">or you are unable to work because you are disabled or have caring responsibilities; </w:t>
      </w:r>
    </w:p>
    <w:p w14:paraId="72042A78" w14:textId="77777777" w:rsidR="00C91F19" w:rsidRPr="00913400" w:rsidRDefault="00C91F19">
      <w:pPr>
        <w:pStyle w:val="ListParagraph"/>
        <w:numPr>
          <w:ilvl w:val="0"/>
          <w:numId w:val="12"/>
        </w:numPr>
        <w:spacing w:line="276" w:lineRule="auto"/>
        <w:ind w:left="340"/>
        <w:rPr>
          <w:rFonts w:cs="Arial"/>
          <w:sz w:val="20"/>
        </w:rPr>
      </w:pPr>
      <w:r w:rsidRPr="00913400">
        <w:rPr>
          <w:rFonts w:cs="Arial"/>
          <w:sz w:val="20"/>
        </w:rPr>
        <w:t>o</w:t>
      </w:r>
      <w:r>
        <w:rPr>
          <w:rFonts w:cs="Arial"/>
          <w:sz w:val="20"/>
        </w:rPr>
        <w:t>r</w:t>
      </w:r>
      <w:r w:rsidRPr="00913400">
        <w:rPr>
          <w:rFonts w:cs="Arial"/>
          <w:sz w:val="20"/>
        </w:rPr>
        <w:t xml:space="preserve"> if you are self-employed or on a zero hours contract and expect to meet the earning criteria on average over the next three months; </w:t>
      </w:r>
    </w:p>
    <w:p w14:paraId="24DE2A77" w14:textId="77777777" w:rsidR="00C91F19" w:rsidRPr="00913400" w:rsidRDefault="00C91F19">
      <w:pPr>
        <w:pStyle w:val="ListParagraph"/>
        <w:numPr>
          <w:ilvl w:val="0"/>
          <w:numId w:val="12"/>
        </w:numPr>
        <w:spacing w:line="276" w:lineRule="auto"/>
        <w:ind w:left="340"/>
        <w:rPr>
          <w:rFonts w:cs="Arial"/>
          <w:sz w:val="20"/>
        </w:rPr>
      </w:pPr>
      <w:r w:rsidRPr="00913400">
        <w:rPr>
          <w:rFonts w:cs="Arial"/>
          <w:sz w:val="20"/>
        </w:rPr>
        <w:t>or if you are not currently working, but are expecting to take up paid work within 14 days, as long as you expect to meet the income criteria over the coming 3 months.</w:t>
      </w:r>
    </w:p>
    <w:p w14:paraId="542633E7" w14:textId="77777777" w:rsidR="00F06198" w:rsidRDefault="00F06198" w:rsidP="00F06198">
      <w:pPr>
        <w:rPr>
          <w:rFonts w:ascii="Arial" w:hAnsi="Arial" w:cs="Arial"/>
          <w:sz w:val="20"/>
          <w:szCs w:val="20"/>
        </w:rPr>
      </w:pPr>
    </w:p>
    <w:p w14:paraId="58A20C8B" w14:textId="77777777" w:rsidR="00F06198" w:rsidRDefault="00F06198" w:rsidP="00F06198">
      <w:pPr>
        <w:rPr>
          <w:rFonts w:ascii="Arial" w:hAnsi="Arial" w:cs="Arial"/>
          <w:sz w:val="20"/>
          <w:szCs w:val="20"/>
        </w:rPr>
      </w:pPr>
      <w:r w:rsidRPr="00835072">
        <w:rPr>
          <w:rFonts w:ascii="Arial" w:hAnsi="Arial" w:cs="Arial"/>
          <w:sz w:val="20"/>
          <w:szCs w:val="20"/>
        </w:rPr>
        <w:t xml:space="preserve">You will not be eligible for the </w:t>
      </w:r>
      <w:r>
        <w:rPr>
          <w:rFonts w:ascii="Arial" w:hAnsi="Arial" w:cs="Arial"/>
          <w:sz w:val="20"/>
          <w:szCs w:val="20"/>
        </w:rPr>
        <w:t>15</w:t>
      </w:r>
      <w:r w:rsidRPr="00835072">
        <w:rPr>
          <w:rFonts w:ascii="Arial" w:hAnsi="Arial" w:cs="Arial"/>
          <w:sz w:val="20"/>
          <w:szCs w:val="20"/>
        </w:rPr>
        <w:t xml:space="preserve"> hours childcare if you, or your partner, each individually expect to earn £100,000 adjusted net income or more. </w:t>
      </w:r>
    </w:p>
    <w:p w14:paraId="5C5C2C9B" w14:textId="4D1807AC" w:rsidR="007477F7" w:rsidRPr="006D7769" w:rsidRDefault="007477F7">
      <w:pPr>
        <w:rPr>
          <w:rFonts w:ascii="Arial" w:hAnsi="Arial" w:cs="Arial"/>
          <w:b/>
          <w:bCs/>
          <w:sz w:val="22"/>
          <w:szCs w:val="22"/>
        </w:rPr>
      </w:pPr>
      <w:r w:rsidRPr="006D7769">
        <w:rPr>
          <w:rFonts w:ascii="Arial" w:hAnsi="Arial" w:cs="Arial"/>
          <w:b/>
          <w:bCs/>
          <w:sz w:val="22"/>
          <w:szCs w:val="22"/>
        </w:rPr>
        <w:t>Accessing EYFE for Working Families</w:t>
      </w:r>
    </w:p>
    <w:p w14:paraId="39DA72A1" w14:textId="77777777" w:rsidR="007477F7" w:rsidRDefault="007477F7">
      <w:pPr>
        <w:rPr>
          <w:rFonts w:ascii="Arial" w:hAnsi="Arial" w:cs="Arial"/>
          <w:sz w:val="20"/>
          <w:szCs w:val="20"/>
        </w:rPr>
      </w:pPr>
    </w:p>
    <w:p w14:paraId="5306D0A6" w14:textId="1D27878D" w:rsidR="000C25B6" w:rsidRDefault="00835072">
      <w:pPr>
        <w:rPr>
          <w:rFonts w:ascii="Arial" w:hAnsi="Arial" w:cs="Arial"/>
          <w:sz w:val="20"/>
          <w:szCs w:val="20"/>
        </w:rPr>
      </w:pPr>
      <w:r w:rsidRPr="00835072">
        <w:rPr>
          <w:rFonts w:ascii="Arial" w:hAnsi="Arial" w:cs="Arial"/>
          <w:sz w:val="20"/>
          <w:szCs w:val="20"/>
        </w:rPr>
        <w:t>To access the</w:t>
      </w:r>
      <w:r w:rsidR="006D7769">
        <w:rPr>
          <w:rFonts w:ascii="Arial" w:hAnsi="Arial" w:cs="Arial"/>
          <w:sz w:val="20"/>
          <w:szCs w:val="20"/>
        </w:rPr>
        <w:t xml:space="preserve"> EYFE for </w:t>
      </w:r>
      <w:r w:rsidR="00F86805">
        <w:rPr>
          <w:rFonts w:ascii="Arial" w:hAnsi="Arial" w:cs="Arial"/>
          <w:sz w:val="20"/>
          <w:szCs w:val="20"/>
        </w:rPr>
        <w:t>W</w:t>
      </w:r>
      <w:r w:rsidR="006D7769">
        <w:rPr>
          <w:rFonts w:ascii="Arial" w:hAnsi="Arial" w:cs="Arial"/>
          <w:sz w:val="20"/>
          <w:szCs w:val="20"/>
        </w:rPr>
        <w:t xml:space="preserve">orking </w:t>
      </w:r>
      <w:r w:rsidR="00F86805">
        <w:rPr>
          <w:rFonts w:ascii="Arial" w:hAnsi="Arial" w:cs="Arial"/>
          <w:sz w:val="20"/>
          <w:szCs w:val="20"/>
        </w:rPr>
        <w:t>F</w:t>
      </w:r>
      <w:r w:rsidR="006D7769">
        <w:rPr>
          <w:rFonts w:ascii="Arial" w:hAnsi="Arial" w:cs="Arial"/>
          <w:sz w:val="20"/>
          <w:szCs w:val="20"/>
        </w:rPr>
        <w:t>amilies for both 2, 3 and 4 year olds</w:t>
      </w:r>
      <w:r w:rsidRPr="00835072">
        <w:rPr>
          <w:rFonts w:ascii="Arial" w:hAnsi="Arial" w:cs="Arial"/>
          <w:sz w:val="20"/>
          <w:szCs w:val="20"/>
        </w:rPr>
        <w:t>, you must obtain a</w:t>
      </w:r>
      <w:r w:rsidR="006D7769">
        <w:rPr>
          <w:rFonts w:ascii="Arial" w:hAnsi="Arial" w:cs="Arial"/>
          <w:sz w:val="20"/>
          <w:szCs w:val="20"/>
        </w:rPr>
        <w:t xml:space="preserve">n 11-digit eligibility </w:t>
      </w:r>
      <w:r w:rsidRPr="00835072">
        <w:rPr>
          <w:rFonts w:ascii="Arial" w:hAnsi="Arial" w:cs="Arial"/>
          <w:sz w:val="20"/>
          <w:szCs w:val="20"/>
        </w:rPr>
        <w:t xml:space="preserve">code </w:t>
      </w:r>
      <w:r w:rsidRPr="00E8031C">
        <w:rPr>
          <w:rFonts w:ascii="Arial" w:hAnsi="Arial" w:cs="Arial"/>
          <w:sz w:val="20"/>
          <w:szCs w:val="20"/>
          <w:u w:val="single"/>
        </w:rPr>
        <w:t>before</w:t>
      </w:r>
      <w:r w:rsidRPr="00835072">
        <w:rPr>
          <w:rFonts w:ascii="Arial" w:hAnsi="Arial" w:cs="Arial"/>
          <w:sz w:val="20"/>
          <w:szCs w:val="20"/>
        </w:rPr>
        <w:t xml:space="preserve"> the start of the term you wish to claim for</w:t>
      </w:r>
      <w:r w:rsidR="006D7769">
        <w:rPr>
          <w:rFonts w:ascii="Arial" w:hAnsi="Arial" w:cs="Arial"/>
          <w:sz w:val="20"/>
          <w:szCs w:val="20"/>
        </w:rPr>
        <w:t xml:space="preserve"> on the government website</w:t>
      </w:r>
      <w:r w:rsidRPr="00835072">
        <w:rPr>
          <w:rFonts w:ascii="Arial" w:hAnsi="Arial" w:cs="Arial"/>
          <w:sz w:val="20"/>
          <w:szCs w:val="20"/>
        </w:rPr>
        <w:t xml:space="preserve">. </w:t>
      </w:r>
      <w:r w:rsidR="00DE7534">
        <w:rPr>
          <w:rFonts w:ascii="Arial" w:hAnsi="Arial" w:cs="Arial"/>
          <w:sz w:val="20"/>
          <w:szCs w:val="20"/>
        </w:rPr>
        <w:t xml:space="preserve"> </w:t>
      </w:r>
      <w:r w:rsidRPr="00835072">
        <w:rPr>
          <w:rFonts w:ascii="Arial" w:hAnsi="Arial" w:cs="Arial"/>
          <w:sz w:val="20"/>
          <w:szCs w:val="20"/>
        </w:rPr>
        <w:t xml:space="preserve">This code must be renewed every </w:t>
      </w:r>
      <w:r w:rsidRPr="00835072">
        <w:rPr>
          <w:rFonts w:ascii="Arial" w:hAnsi="Arial" w:cs="Arial"/>
          <w:sz w:val="20"/>
          <w:szCs w:val="20"/>
        </w:rPr>
        <w:lastRenderedPageBreak/>
        <w:t xml:space="preserve">three months. </w:t>
      </w:r>
      <w:r w:rsidR="00DE7534">
        <w:rPr>
          <w:rFonts w:ascii="Arial" w:hAnsi="Arial" w:cs="Arial"/>
          <w:sz w:val="20"/>
          <w:szCs w:val="20"/>
        </w:rPr>
        <w:t xml:space="preserve"> </w:t>
      </w:r>
      <w:r w:rsidRPr="00835072">
        <w:rPr>
          <w:rFonts w:ascii="Arial" w:hAnsi="Arial" w:cs="Arial"/>
          <w:sz w:val="20"/>
          <w:szCs w:val="20"/>
        </w:rPr>
        <w:t>If your circumstances change and you are no longer eligible for the E</w:t>
      </w:r>
      <w:r w:rsidR="006D7769">
        <w:rPr>
          <w:rFonts w:ascii="Arial" w:hAnsi="Arial" w:cs="Arial"/>
          <w:sz w:val="20"/>
          <w:szCs w:val="20"/>
        </w:rPr>
        <w:t xml:space="preserve">YFE for </w:t>
      </w:r>
      <w:r w:rsidR="00F86805">
        <w:rPr>
          <w:rFonts w:ascii="Arial" w:hAnsi="Arial" w:cs="Arial"/>
          <w:sz w:val="20"/>
          <w:szCs w:val="20"/>
        </w:rPr>
        <w:t>W</w:t>
      </w:r>
      <w:r w:rsidR="006D7769">
        <w:rPr>
          <w:rFonts w:ascii="Arial" w:hAnsi="Arial" w:cs="Arial"/>
          <w:sz w:val="20"/>
          <w:szCs w:val="20"/>
        </w:rPr>
        <w:t xml:space="preserve">orking </w:t>
      </w:r>
      <w:r w:rsidR="00F86805">
        <w:rPr>
          <w:rFonts w:ascii="Arial" w:hAnsi="Arial" w:cs="Arial"/>
          <w:sz w:val="20"/>
          <w:szCs w:val="20"/>
        </w:rPr>
        <w:t>F</w:t>
      </w:r>
      <w:r w:rsidR="006D7769">
        <w:rPr>
          <w:rFonts w:ascii="Arial" w:hAnsi="Arial" w:cs="Arial"/>
          <w:sz w:val="20"/>
          <w:szCs w:val="20"/>
        </w:rPr>
        <w:t>amilies</w:t>
      </w:r>
      <w:r w:rsidRPr="00835072">
        <w:rPr>
          <w:rFonts w:ascii="Arial" w:hAnsi="Arial" w:cs="Arial"/>
          <w:sz w:val="20"/>
          <w:szCs w:val="20"/>
        </w:rPr>
        <w:t xml:space="preserve"> you will enter into a </w:t>
      </w:r>
      <w:r w:rsidR="006D7769">
        <w:rPr>
          <w:rFonts w:ascii="Arial" w:hAnsi="Arial" w:cs="Arial"/>
          <w:sz w:val="20"/>
          <w:szCs w:val="20"/>
        </w:rPr>
        <w:t>‘</w:t>
      </w:r>
      <w:r w:rsidRPr="00835072">
        <w:rPr>
          <w:rFonts w:ascii="Arial" w:hAnsi="Arial" w:cs="Arial"/>
          <w:sz w:val="20"/>
          <w:szCs w:val="20"/>
        </w:rPr>
        <w:t>Grace</w:t>
      </w:r>
      <w:r w:rsidR="006D7769">
        <w:rPr>
          <w:rFonts w:ascii="Arial" w:hAnsi="Arial" w:cs="Arial"/>
          <w:sz w:val="20"/>
          <w:szCs w:val="20"/>
        </w:rPr>
        <w:t>’</w:t>
      </w:r>
      <w:r w:rsidRPr="00835072">
        <w:rPr>
          <w:rFonts w:ascii="Arial" w:hAnsi="Arial" w:cs="Arial"/>
          <w:sz w:val="20"/>
          <w:szCs w:val="20"/>
        </w:rPr>
        <w:t xml:space="preserve"> period which means that your child can continue the </w:t>
      </w:r>
      <w:r w:rsidR="006D7769">
        <w:rPr>
          <w:rFonts w:ascii="Arial" w:hAnsi="Arial" w:cs="Arial"/>
          <w:sz w:val="20"/>
          <w:szCs w:val="20"/>
        </w:rPr>
        <w:t xml:space="preserve">15 or </w:t>
      </w:r>
      <w:r w:rsidRPr="00835072">
        <w:rPr>
          <w:rFonts w:ascii="Arial" w:hAnsi="Arial" w:cs="Arial"/>
          <w:sz w:val="20"/>
          <w:szCs w:val="20"/>
        </w:rPr>
        <w:t xml:space="preserve">extended hours until the end of term. </w:t>
      </w:r>
    </w:p>
    <w:p w14:paraId="4804A8C0" w14:textId="77777777" w:rsidR="006D7769" w:rsidRDefault="006D7769" w:rsidP="00A61A29">
      <w:pPr>
        <w:rPr>
          <w:rFonts w:ascii="Arial" w:hAnsi="Arial" w:cs="Arial"/>
          <w:sz w:val="20"/>
          <w:szCs w:val="20"/>
        </w:rPr>
      </w:pPr>
    </w:p>
    <w:p w14:paraId="3D2DF923" w14:textId="35ADE6A5" w:rsidR="00A61A29" w:rsidRDefault="00A61A29" w:rsidP="00A61A29">
      <w:pPr>
        <w:rPr>
          <w:rFonts w:ascii="Arial" w:hAnsi="Arial" w:cs="Arial"/>
          <w:sz w:val="20"/>
          <w:szCs w:val="20"/>
        </w:rPr>
      </w:pPr>
      <w:r w:rsidRPr="00835072">
        <w:rPr>
          <w:rFonts w:ascii="Arial" w:hAnsi="Arial" w:cs="Arial"/>
          <w:sz w:val="20"/>
          <w:szCs w:val="20"/>
        </w:rPr>
        <w:t xml:space="preserve">For further information please go to </w:t>
      </w:r>
      <w:hyperlink r:id="rId12" w:history="1">
        <w:r w:rsidR="001F0793" w:rsidRPr="001F0793">
          <w:rPr>
            <w:rStyle w:val="Hyperlink"/>
            <w:rFonts w:ascii="Arial" w:hAnsi="Arial" w:cs="Arial"/>
            <w:sz w:val="20"/>
            <w:szCs w:val="20"/>
          </w:rPr>
          <w:t>www.beststartinlife.gov.uk</w:t>
        </w:r>
      </w:hyperlink>
    </w:p>
    <w:p w14:paraId="2376F5D8" w14:textId="77777777" w:rsidR="00C80770" w:rsidRPr="009052B4" w:rsidRDefault="00C80770">
      <w:pPr>
        <w:rPr>
          <w:rFonts w:ascii="Arial" w:hAnsi="Arial" w:cs="Arial"/>
          <w:sz w:val="36"/>
          <w:szCs w:val="36"/>
        </w:rPr>
      </w:pPr>
    </w:p>
    <w:p w14:paraId="70D4385F" w14:textId="0ADB8B2D" w:rsidR="000C25B6" w:rsidRPr="000C25B6" w:rsidRDefault="00835072">
      <w:pPr>
        <w:rPr>
          <w:rFonts w:ascii="Arial" w:hAnsi="Arial" w:cs="Arial"/>
          <w:b/>
          <w:bCs/>
          <w:sz w:val="22"/>
          <w:szCs w:val="22"/>
        </w:rPr>
      </w:pPr>
      <w:r w:rsidRPr="000C25B6">
        <w:rPr>
          <w:rFonts w:ascii="Arial" w:hAnsi="Arial" w:cs="Arial"/>
          <w:b/>
          <w:bCs/>
          <w:sz w:val="22"/>
          <w:szCs w:val="22"/>
        </w:rPr>
        <w:t xml:space="preserve">Early Years Pupil Premium (EYPP) Funding </w:t>
      </w:r>
    </w:p>
    <w:p w14:paraId="0A184BCD" w14:textId="77777777" w:rsidR="000C25B6" w:rsidRDefault="000C25B6">
      <w:pPr>
        <w:rPr>
          <w:rFonts w:ascii="Arial" w:hAnsi="Arial" w:cs="Arial"/>
          <w:sz w:val="20"/>
          <w:szCs w:val="20"/>
        </w:rPr>
      </w:pPr>
    </w:p>
    <w:p w14:paraId="2FAC1FEA" w14:textId="1087DB35" w:rsidR="000C25B6" w:rsidRDefault="00835072">
      <w:pPr>
        <w:rPr>
          <w:rFonts w:ascii="Arial" w:hAnsi="Arial" w:cs="Arial"/>
          <w:sz w:val="20"/>
          <w:szCs w:val="20"/>
        </w:rPr>
      </w:pPr>
      <w:r w:rsidRPr="00835072">
        <w:rPr>
          <w:rFonts w:ascii="Arial" w:hAnsi="Arial" w:cs="Arial"/>
          <w:sz w:val="20"/>
          <w:szCs w:val="20"/>
        </w:rPr>
        <w:t xml:space="preserve">The Early years pupil premium (EYPP) funding is additional funding for early years settings to improve the education of disadvantaged </w:t>
      </w:r>
      <w:r w:rsidR="00BB3805">
        <w:rPr>
          <w:rFonts w:ascii="Arial" w:hAnsi="Arial" w:cs="Arial"/>
          <w:sz w:val="20"/>
          <w:szCs w:val="20"/>
        </w:rPr>
        <w:t xml:space="preserve">2, </w:t>
      </w:r>
      <w:r w:rsidRPr="00835072">
        <w:rPr>
          <w:rFonts w:ascii="Arial" w:hAnsi="Arial" w:cs="Arial"/>
          <w:sz w:val="20"/>
          <w:szCs w:val="20"/>
        </w:rPr>
        <w:t xml:space="preserve">3 and 4 year olds who are in receipt of </w:t>
      </w:r>
      <w:r w:rsidR="00BB3805">
        <w:rPr>
          <w:rFonts w:ascii="Arial" w:hAnsi="Arial" w:cs="Arial"/>
          <w:sz w:val="20"/>
          <w:szCs w:val="20"/>
        </w:rPr>
        <w:t>the 15 hours free childcare</w:t>
      </w:r>
      <w:r w:rsidRPr="00835072">
        <w:rPr>
          <w:rFonts w:ascii="Arial" w:hAnsi="Arial" w:cs="Arial"/>
          <w:sz w:val="20"/>
          <w:szCs w:val="20"/>
        </w:rPr>
        <w:t xml:space="preserve">. </w:t>
      </w:r>
      <w:r w:rsidR="00DE7534">
        <w:rPr>
          <w:rFonts w:ascii="Arial" w:hAnsi="Arial" w:cs="Arial"/>
          <w:sz w:val="20"/>
          <w:szCs w:val="20"/>
        </w:rPr>
        <w:t xml:space="preserve"> </w:t>
      </w:r>
      <w:r w:rsidRPr="00835072">
        <w:rPr>
          <w:rFonts w:ascii="Arial" w:hAnsi="Arial" w:cs="Arial"/>
          <w:sz w:val="20"/>
          <w:szCs w:val="20"/>
        </w:rPr>
        <w:t>To be eligible to receive this additional funding for your child’s setting you need to be in receipt of one or more of the following</w:t>
      </w:r>
      <w:r w:rsidR="00BB3805">
        <w:rPr>
          <w:rFonts w:ascii="Arial" w:hAnsi="Arial" w:cs="Arial"/>
          <w:sz w:val="20"/>
          <w:szCs w:val="20"/>
        </w:rPr>
        <w:t>:</w:t>
      </w:r>
      <w:r w:rsidRPr="00835072">
        <w:rPr>
          <w:rFonts w:ascii="Arial" w:hAnsi="Arial" w:cs="Arial"/>
          <w:sz w:val="20"/>
          <w:szCs w:val="20"/>
        </w:rPr>
        <w:t xml:space="preserve"> </w:t>
      </w:r>
    </w:p>
    <w:p w14:paraId="3944BBEB" w14:textId="77777777" w:rsidR="000C25B6" w:rsidRDefault="000C25B6" w:rsidP="003D23AD">
      <w:pPr>
        <w:ind w:left="340"/>
        <w:rPr>
          <w:rFonts w:ascii="Arial" w:hAnsi="Arial" w:cs="Arial"/>
          <w:sz w:val="20"/>
          <w:szCs w:val="20"/>
        </w:rPr>
      </w:pPr>
    </w:p>
    <w:p w14:paraId="59D7551D" w14:textId="7D084926" w:rsidR="000C25B6" w:rsidRDefault="00835072">
      <w:pPr>
        <w:pStyle w:val="ListParagraph"/>
        <w:numPr>
          <w:ilvl w:val="0"/>
          <w:numId w:val="7"/>
        </w:numPr>
        <w:spacing w:line="276" w:lineRule="auto"/>
        <w:ind w:left="340"/>
        <w:rPr>
          <w:rFonts w:cs="Arial"/>
          <w:sz w:val="20"/>
        </w:rPr>
      </w:pPr>
      <w:r w:rsidRPr="003D23AD">
        <w:rPr>
          <w:rFonts w:cs="Arial"/>
          <w:sz w:val="20"/>
        </w:rPr>
        <w:t xml:space="preserve">Income Support </w:t>
      </w:r>
    </w:p>
    <w:p w14:paraId="6DEC4C49" w14:textId="65240C65" w:rsidR="000C25B6" w:rsidRDefault="003D23AD">
      <w:pPr>
        <w:pStyle w:val="ListParagraph"/>
        <w:numPr>
          <w:ilvl w:val="0"/>
          <w:numId w:val="7"/>
        </w:numPr>
        <w:spacing w:line="276" w:lineRule="auto"/>
        <w:ind w:left="340"/>
        <w:rPr>
          <w:rFonts w:cs="Arial"/>
          <w:sz w:val="20"/>
        </w:rPr>
      </w:pPr>
      <w:r w:rsidRPr="003D23AD">
        <w:rPr>
          <w:rFonts w:cs="Arial"/>
          <w:sz w:val="20"/>
        </w:rPr>
        <w:t>I</w:t>
      </w:r>
      <w:r w:rsidR="00835072" w:rsidRPr="003D23AD">
        <w:rPr>
          <w:rFonts w:cs="Arial"/>
          <w:sz w:val="20"/>
        </w:rPr>
        <w:t xml:space="preserve">ncome-based Jobseeker’s Allowance </w:t>
      </w:r>
    </w:p>
    <w:p w14:paraId="732A9479" w14:textId="1655E5A6" w:rsidR="000C25B6" w:rsidRDefault="003D23AD">
      <w:pPr>
        <w:pStyle w:val="ListParagraph"/>
        <w:numPr>
          <w:ilvl w:val="0"/>
          <w:numId w:val="7"/>
        </w:numPr>
        <w:spacing w:line="276" w:lineRule="auto"/>
        <w:ind w:left="340"/>
        <w:rPr>
          <w:rFonts w:cs="Arial"/>
          <w:sz w:val="20"/>
        </w:rPr>
      </w:pPr>
      <w:r w:rsidRPr="003D23AD">
        <w:rPr>
          <w:rFonts w:cs="Arial"/>
          <w:sz w:val="20"/>
        </w:rPr>
        <w:t>I</w:t>
      </w:r>
      <w:r w:rsidR="00835072" w:rsidRPr="003D23AD">
        <w:rPr>
          <w:rFonts w:cs="Arial"/>
          <w:sz w:val="20"/>
        </w:rPr>
        <w:t xml:space="preserve">ncome-related Employment and Support Allowance </w:t>
      </w:r>
    </w:p>
    <w:p w14:paraId="5C06A5E1" w14:textId="5CE25EC5" w:rsidR="000C25B6" w:rsidRDefault="003D23AD">
      <w:pPr>
        <w:pStyle w:val="ListParagraph"/>
        <w:numPr>
          <w:ilvl w:val="0"/>
          <w:numId w:val="7"/>
        </w:numPr>
        <w:spacing w:line="276" w:lineRule="auto"/>
        <w:ind w:left="340"/>
        <w:rPr>
          <w:rFonts w:cs="Arial"/>
          <w:sz w:val="20"/>
        </w:rPr>
      </w:pPr>
      <w:r w:rsidRPr="003D23AD">
        <w:rPr>
          <w:rFonts w:cs="Arial"/>
          <w:sz w:val="20"/>
        </w:rPr>
        <w:t>S</w:t>
      </w:r>
      <w:r w:rsidR="00835072" w:rsidRPr="003D23AD">
        <w:rPr>
          <w:rFonts w:cs="Arial"/>
          <w:sz w:val="20"/>
        </w:rPr>
        <w:t xml:space="preserve">upport under part six of the Immigration and Asylum Act 1999 </w:t>
      </w:r>
    </w:p>
    <w:p w14:paraId="2A70C45C" w14:textId="773A84B8" w:rsidR="000C25B6" w:rsidRDefault="003D23AD">
      <w:pPr>
        <w:pStyle w:val="ListParagraph"/>
        <w:numPr>
          <w:ilvl w:val="0"/>
          <w:numId w:val="7"/>
        </w:numPr>
        <w:spacing w:line="276" w:lineRule="auto"/>
        <w:ind w:left="340"/>
        <w:rPr>
          <w:rFonts w:cs="Arial"/>
          <w:sz w:val="20"/>
        </w:rPr>
      </w:pPr>
      <w:r w:rsidRPr="003D23AD">
        <w:rPr>
          <w:rFonts w:cs="Arial"/>
          <w:sz w:val="20"/>
        </w:rPr>
        <w:t>T</w:t>
      </w:r>
      <w:r w:rsidR="00835072" w:rsidRPr="003D23AD">
        <w:rPr>
          <w:rFonts w:cs="Arial"/>
          <w:sz w:val="20"/>
        </w:rPr>
        <w:t xml:space="preserve">he guaranteed element of State Pension Credit </w:t>
      </w:r>
    </w:p>
    <w:p w14:paraId="3434798B" w14:textId="0F16D928" w:rsidR="000C25B6" w:rsidRDefault="00835072">
      <w:pPr>
        <w:pStyle w:val="ListParagraph"/>
        <w:numPr>
          <w:ilvl w:val="0"/>
          <w:numId w:val="7"/>
        </w:numPr>
        <w:spacing w:line="276" w:lineRule="auto"/>
        <w:ind w:left="340"/>
        <w:rPr>
          <w:rFonts w:cs="Arial"/>
          <w:sz w:val="20"/>
        </w:rPr>
      </w:pPr>
      <w:r w:rsidRPr="003D23AD">
        <w:rPr>
          <w:rFonts w:cs="Arial"/>
          <w:sz w:val="20"/>
        </w:rPr>
        <w:t xml:space="preserve">Child Tax Credit (provided you are not also entitled to Working Tax Credit) and have an annual gross income of no more than £16,190 </w:t>
      </w:r>
    </w:p>
    <w:p w14:paraId="75CC21C4" w14:textId="54B131AD" w:rsidR="000C25B6" w:rsidRDefault="00835072">
      <w:pPr>
        <w:pStyle w:val="ListParagraph"/>
        <w:numPr>
          <w:ilvl w:val="0"/>
          <w:numId w:val="7"/>
        </w:numPr>
        <w:spacing w:line="276" w:lineRule="auto"/>
        <w:ind w:left="340"/>
        <w:rPr>
          <w:rFonts w:cs="Arial"/>
          <w:sz w:val="20"/>
        </w:rPr>
      </w:pPr>
      <w:r w:rsidRPr="003D23AD">
        <w:rPr>
          <w:rFonts w:cs="Arial"/>
          <w:sz w:val="20"/>
        </w:rPr>
        <w:t xml:space="preserve">Working Tax Credit run-on, which is paid for 4 weeks after you stop qualifying for Working Tax Credit </w:t>
      </w:r>
    </w:p>
    <w:p w14:paraId="150FAA04" w14:textId="5844A225" w:rsidR="000C25B6" w:rsidRPr="003D23AD" w:rsidRDefault="00835072">
      <w:pPr>
        <w:pStyle w:val="ListParagraph"/>
        <w:numPr>
          <w:ilvl w:val="0"/>
          <w:numId w:val="7"/>
        </w:numPr>
        <w:spacing w:line="276" w:lineRule="auto"/>
        <w:ind w:left="340"/>
        <w:rPr>
          <w:rFonts w:cs="Arial"/>
          <w:sz w:val="20"/>
        </w:rPr>
      </w:pPr>
      <w:r w:rsidRPr="003D23AD">
        <w:rPr>
          <w:rFonts w:cs="Arial"/>
          <w:sz w:val="20"/>
        </w:rPr>
        <w:t>Universal Credit - your household income must be less than £7,400 a year after tax not including any benefits you get</w:t>
      </w:r>
      <w:r w:rsidR="00E220EF">
        <w:rPr>
          <w:rFonts w:cs="Arial"/>
          <w:sz w:val="20"/>
        </w:rPr>
        <w:t>.</w:t>
      </w:r>
    </w:p>
    <w:p w14:paraId="58F3286F" w14:textId="77777777" w:rsidR="000C25B6" w:rsidRDefault="000C25B6" w:rsidP="00840F4F">
      <w:pPr>
        <w:rPr>
          <w:rFonts w:ascii="Arial" w:hAnsi="Arial" w:cs="Arial"/>
          <w:sz w:val="20"/>
          <w:szCs w:val="20"/>
        </w:rPr>
      </w:pPr>
    </w:p>
    <w:p w14:paraId="725B59AD" w14:textId="77777777" w:rsidR="000C25B6" w:rsidRDefault="00835072">
      <w:pPr>
        <w:rPr>
          <w:rFonts w:ascii="Arial" w:hAnsi="Arial" w:cs="Arial"/>
          <w:sz w:val="20"/>
          <w:szCs w:val="20"/>
        </w:rPr>
      </w:pPr>
      <w:r w:rsidRPr="00835072">
        <w:rPr>
          <w:rFonts w:ascii="Arial" w:hAnsi="Arial" w:cs="Arial"/>
          <w:sz w:val="20"/>
          <w:szCs w:val="20"/>
        </w:rPr>
        <w:t xml:space="preserve">You may also get early years pupil premium if your child is currently being looked after by a local authority in England or Wales or if your child has left care in England or Wales through: </w:t>
      </w:r>
    </w:p>
    <w:p w14:paraId="5D1A2925" w14:textId="77777777" w:rsidR="000C25B6" w:rsidRDefault="000C25B6" w:rsidP="003D23AD">
      <w:pPr>
        <w:ind w:left="340"/>
        <w:rPr>
          <w:rFonts w:ascii="Arial" w:hAnsi="Arial" w:cs="Arial"/>
          <w:sz w:val="20"/>
          <w:szCs w:val="20"/>
        </w:rPr>
      </w:pPr>
    </w:p>
    <w:p w14:paraId="66F5A1D0" w14:textId="3E8F0858" w:rsidR="003D23AD" w:rsidRDefault="003D23AD">
      <w:pPr>
        <w:pStyle w:val="ListParagraph"/>
        <w:numPr>
          <w:ilvl w:val="0"/>
          <w:numId w:val="8"/>
        </w:numPr>
        <w:spacing w:line="276" w:lineRule="auto"/>
        <w:ind w:left="340"/>
        <w:rPr>
          <w:rFonts w:cs="Arial"/>
          <w:sz w:val="20"/>
        </w:rPr>
      </w:pPr>
      <w:r>
        <w:rPr>
          <w:rFonts w:cs="Arial"/>
          <w:sz w:val="20"/>
        </w:rPr>
        <w:t>A</w:t>
      </w:r>
      <w:r w:rsidR="00835072" w:rsidRPr="003D23AD">
        <w:rPr>
          <w:rFonts w:cs="Arial"/>
          <w:sz w:val="20"/>
        </w:rPr>
        <w:t>doption</w:t>
      </w:r>
    </w:p>
    <w:p w14:paraId="3022B4D5" w14:textId="00829FFF" w:rsidR="000C25B6" w:rsidRDefault="003D23AD">
      <w:pPr>
        <w:pStyle w:val="ListParagraph"/>
        <w:numPr>
          <w:ilvl w:val="0"/>
          <w:numId w:val="8"/>
        </w:numPr>
        <w:spacing w:line="276" w:lineRule="auto"/>
        <w:ind w:left="340"/>
        <w:rPr>
          <w:rFonts w:cs="Arial"/>
          <w:sz w:val="20"/>
        </w:rPr>
      </w:pPr>
      <w:r>
        <w:rPr>
          <w:rFonts w:cs="Arial"/>
          <w:sz w:val="20"/>
        </w:rPr>
        <w:t>S</w:t>
      </w:r>
      <w:r w:rsidR="00835072" w:rsidRPr="003D23AD">
        <w:rPr>
          <w:rFonts w:cs="Arial"/>
          <w:sz w:val="20"/>
        </w:rPr>
        <w:t xml:space="preserve">pecial guardianship order </w:t>
      </w:r>
    </w:p>
    <w:p w14:paraId="3F289DF0" w14:textId="4589E8FC" w:rsidR="000C25B6" w:rsidRPr="003D23AD" w:rsidRDefault="003D23AD">
      <w:pPr>
        <w:pStyle w:val="ListParagraph"/>
        <w:numPr>
          <w:ilvl w:val="0"/>
          <w:numId w:val="8"/>
        </w:numPr>
        <w:spacing w:line="276" w:lineRule="auto"/>
        <w:ind w:left="340"/>
        <w:rPr>
          <w:rFonts w:cs="Arial"/>
          <w:sz w:val="20"/>
        </w:rPr>
      </w:pPr>
      <w:r>
        <w:rPr>
          <w:rFonts w:cs="Arial"/>
          <w:sz w:val="20"/>
        </w:rPr>
        <w:t xml:space="preserve">A </w:t>
      </w:r>
      <w:r w:rsidR="00835072" w:rsidRPr="003D23AD">
        <w:rPr>
          <w:rFonts w:cs="Arial"/>
          <w:sz w:val="20"/>
        </w:rPr>
        <w:t xml:space="preserve">child arrangements order </w:t>
      </w:r>
    </w:p>
    <w:p w14:paraId="6E268C89" w14:textId="77777777" w:rsidR="000C25B6" w:rsidRDefault="000C25B6" w:rsidP="003D23AD">
      <w:pPr>
        <w:ind w:left="340"/>
        <w:rPr>
          <w:rFonts w:ascii="Arial" w:hAnsi="Arial" w:cs="Arial"/>
          <w:sz w:val="20"/>
          <w:szCs w:val="20"/>
        </w:rPr>
      </w:pPr>
    </w:p>
    <w:p w14:paraId="555B3F48" w14:textId="143FC99F" w:rsidR="000C25B6" w:rsidRDefault="00835072">
      <w:pPr>
        <w:rPr>
          <w:rFonts w:ascii="Arial" w:hAnsi="Arial" w:cs="Arial"/>
          <w:sz w:val="20"/>
          <w:szCs w:val="20"/>
        </w:rPr>
      </w:pPr>
      <w:r w:rsidRPr="00835072">
        <w:rPr>
          <w:rFonts w:ascii="Arial" w:hAnsi="Arial" w:cs="Arial"/>
          <w:sz w:val="20"/>
          <w:szCs w:val="20"/>
        </w:rPr>
        <w:t xml:space="preserve">In line with the intended use of the EYPP, Peter Pan Playgroup will use the amount to enhance practice and provision through a variety of channels. Spending may include: </w:t>
      </w:r>
    </w:p>
    <w:p w14:paraId="533E597B" w14:textId="77777777" w:rsidR="000C25B6" w:rsidRDefault="000C25B6" w:rsidP="003D23AD">
      <w:pPr>
        <w:ind w:left="340"/>
        <w:rPr>
          <w:rFonts w:ascii="Arial" w:hAnsi="Arial" w:cs="Arial"/>
          <w:sz w:val="20"/>
          <w:szCs w:val="20"/>
        </w:rPr>
      </w:pPr>
    </w:p>
    <w:p w14:paraId="656988C1" w14:textId="7893FF77" w:rsidR="000C25B6" w:rsidRDefault="00835072">
      <w:pPr>
        <w:pStyle w:val="ListParagraph"/>
        <w:numPr>
          <w:ilvl w:val="0"/>
          <w:numId w:val="9"/>
        </w:numPr>
        <w:spacing w:line="276" w:lineRule="auto"/>
        <w:ind w:left="340"/>
        <w:rPr>
          <w:rFonts w:cs="Arial"/>
          <w:sz w:val="20"/>
        </w:rPr>
      </w:pPr>
      <w:r w:rsidRPr="003D23AD">
        <w:rPr>
          <w:rFonts w:cs="Arial"/>
          <w:sz w:val="20"/>
        </w:rPr>
        <w:t>S</w:t>
      </w:r>
      <w:r w:rsidR="003D23AD" w:rsidRPr="003D23AD">
        <w:rPr>
          <w:rFonts w:cs="Arial"/>
          <w:sz w:val="20"/>
        </w:rPr>
        <w:t>t</w:t>
      </w:r>
      <w:r w:rsidRPr="003D23AD">
        <w:rPr>
          <w:rFonts w:cs="Arial"/>
          <w:sz w:val="20"/>
        </w:rPr>
        <w:t xml:space="preserve">aff training </w:t>
      </w:r>
    </w:p>
    <w:p w14:paraId="30CDF98F" w14:textId="383CF951" w:rsidR="000C25B6" w:rsidRDefault="00835072">
      <w:pPr>
        <w:pStyle w:val="ListParagraph"/>
        <w:numPr>
          <w:ilvl w:val="0"/>
          <w:numId w:val="9"/>
        </w:numPr>
        <w:spacing w:line="276" w:lineRule="auto"/>
        <w:ind w:left="340"/>
        <w:rPr>
          <w:rFonts w:cs="Arial"/>
          <w:sz w:val="20"/>
        </w:rPr>
      </w:pPr>
      <w:r w:rsidRPr="003D23AD">
        <w:rPr>
          <w:rFonts w:cs="Arial"/>
          <w:sz w:val="20"/>
        </w:rPr>
        <w:t xml:space="preserve">Educational Resources </w:t>
      </w:r>
    </w:p>
    <w:p w14:paraId="366E864A" w14:textId="1BBB08E3" w:rsidR="000C25B6" w:rsidRPr="003D23AD" w:rsidRDefault="00835072">
      <w:pPr>
        <w:pStyle w:val="ListParagraph"/>
        <w:numPr>
          <w:ilvl w:val="0"/>
          <w:numId w:val="9"/>
        </w:numPr>
        <w:spacing w:line="276" w:lineRule="auto"/>
        <w:ind w:left="340"/>
        <w:rPr>
          <w:rFonts w:cs="Arial"/>
          <w:sz w:val="20"/>
        </w:rPr>
      </w:pPr>
      <w:r w:rsidRPr="003D23AD">
        <w:rPr>
          <w:rFonts w:cs="Arial"/>
          <w:sz w:val="20"/>
        </w:rPr>
        <w:t xml:space="preserve">Enhanced provision in an identified area, based on the child. </w:t>
      </w:r>
    </w:p>
    <w:p w14:paraId="4E4FE67A" w14:textId="77777777" w:rsidR="000C25B6" w:rsidRDefault="000C25B6">
      <w:pPr>
        <w:rPr>
          <w:rFonts w:ascii="Arial" w:hAnsi="Arial" w:cs="Arial"/>
          <w:sz w:val="20"/>
          <w:szCs w:val="20"/>
        </w:rPr>
      </w:pPr>
    </w:p>
    <w:p w14:paraId="278D8B5A" w14:textId="4E3EA5EE" w:rsidR="000C25B6" w:rsidRDefault="00835072">
      <w:pPr>
        <w:rPr>
          <w:rFonts w:ascii="Arial" w:hAnsi="Arial" w:cs="Arial"/>
          <w:sz w:val="20"/>
          <w:szCs w:val="20"/>
        </w:rPr>
      </w:pPr>
      <w:r w:rsidRPr="00835072">
        <w:rPr>
          <w:rFonts w:ascii="Arial" w:hAnsi="Arial" w:cs="Arial"/>
          <w:sz w:val="20"/>
          <w:szCs w:val="20"/>
        </w:rPr>
        <w:t xml:space="preserve">Our setting will ensure that the EYPP reaches the groups of children for whom it is intended and that it makes a significant impact on their developmental outcomes. </w:t>
      </w:r>
      <w:r w:rsidR="00DE7534">
        <w:rPr>
          <w:rFonts w:ascii="Arial" w:hAnsi="Arial" w:cs="Arial"/>
          <w:sz w:val="20"/>
          <w:szCs w:val="20"/>
        </w:rPr>
        <w:t xml:space="preserve"> </w:t>
      </w:r>
      <w:r w:rsidRPr="00835072">
        <w:rPr>
          <w:rFonts w:ascii="Arial" w:hAnsi="Arial" w:cs="Arial"/>
          <w:sz w:val="20"/>
          <w:szCs w:val="20"/>
        </w:rPr>
        <w:t xml:space="preserve">The EYPP will be used to provide additional resources and staff development to enable us to meet the needs of the child/children it is intended for. </w:t>
      </w:r>
      <w:r w:rsidR="00DE7534">
        <w:rPr>
          <w:rFonts w:ascii="Arial" w:hAnsi="Arial" w:cs="Arial"/>
          <w:sz w:val="20"/>
          <w:szCs w:val="20"/>
        </w:rPr>
        <w:t xml:space="preserve"> </w:t>
      </w:r>
      <w:r w:rsidRPr="00835072">
        <w:rPr>
          <w:rFonts w:ascii="Arial" w:hAnsi="Arial" w:cs="Arial"/>
          <w:sz w:val="20"/>
          <w:szCs w:val="20"/>
        </w:rPr>
        <w:t xml:space="preserve">We strive to offer the best possible outcomes for every child and the additional funding will facilitate this. </w:t>
      </w:r>
      <w:r w:rsidR="00DE7534">
        <w:rPr>
          <w:rFonts w:ascii="Arial" w:hAnsi="Arial" w:cs="Arial"/>
          <w:sz w:val="20"/>
          <w:szCs w:val="20"/>
        </w:rPr>
        <w:t xml:space="preserve"> </w:t>
      </w:r>
      <w:r w:rsidRPr="00835072">
        <w:rPr>
          <w:rFonts w:ascii="Arial" w:hAnsi="Arial" w:cs="Arial"/>
          <w:sz w:val="20"/>
          <w:szCs w:val="20"/>
        </w:rPr>
        <w:t xml:space="preserve">We aim to address any underlying inequalities between the children who are eligible for EYPP and the rest of the children in the setting. </w:t>
      </w:r>
    </w:p>
    <w:p w14:paraId="1F011CE7" w14:textId="77777777" w:rsidR="000C25B6" w:rsidRDefault="000C25B6">
      <w:pPr>
        <w:rPr>
          <w:rFonts w:ascii="Arial" w:hAnsi="Arial" w:cs="Arial"/>
          <w:sz w:val="20"/>
          <w:szCs w:val="20"/>
        </w:rPr>
      </w:pPr>
    </w:p>
    <w:p w14:paraId="0F0B5B4C" w14:textId="31FB4776" w:rsidR="000C25B6" w:rsidRDefault="00835072">
      <w:pPr>
        <w:rPr>
          <w:rFonts w:ascii="Arial" w:hAnsi="Arial" w:cs="Arial"/>
          <w:sz w:val="20"/>
          <w:szCs w:val="20"/>
        </w:rPr>
      </w:pPr>
      <w:r w:rsidRPr="00835072">
        <w:rPr>
          <w:rFonts w:ascii="Arial" w:hAnsi="Arial" w:cs="Arial"/>
          <w:sz w:val="20"/>
          <w:szCs w:val="20"/>
        </w:rPr>
        <w:t xml:space="preserve">At Peter Pan Playgroup, we pride ourselves on the relationships that we form with our parents. </w:t>
      </w:r>
      <w:r w:rsidR="00DE7534">
        <w:rPr>
          <w:rFonts w:ascii="Arial" w:hAnsi="Arial" w:cs="Arial"/>
          <w:sz w:val="20"/>
          <w:szCs w:val="20"/>
        </w:rPr>
        <w:t xml:space="preserve"> </w:t>
      </w:r>
      <w:r w:rsidRPr="00835072">
        <w:rPr>
          <w:rFonts w:ascii="Arial" w:hAnsi="Arial" w:cs="Arial"/>
          <w:sz w:val="20"/>
          <w:szCs w:val="20"/>
        </w:rPr>
        <w:t xml:space="preserve">We want parents to be involved in the decisions that affect their children, and for this reason we will endeavour to consult parents about any expenditure that uses the EYPP funding entitlement. </w:t>
      </w:r>
      <w:r w:rsidR="00DE7534">
        <w:rPr>
          <w:rFonts w:ascii="Arial" w:hAnsi="Arial" w:cs="Arial"/>
          <w:sz w:val="20"/>
          <w:szCs w:val="20"/>
        </w:rPr>
        <w:t xml:space="preserve"> </w:t>
      </w:r>
      <w:r w:rsidRPr="00835072">
        <w:rPr>
          <w:rFonts w:ascii="Arial" w:hAnsi="Arial" w:cs="Arial"/>
          <w:sz w:val="20"/>
          <w:szCs w:val="20"/>
        </w:rPr>
        <w:t xml:space="preserve">Each child is assigned a key person who understands the individual needs of the child. </w:t>
      </w:r>
      <w:r w:rsidR="00DE7534">
        <w:rPr>
          <w:rFonts w:ascii="Arial" w:hAnsi="Arial" w:cs="Arial"/>
          <w:sz w:val="20"/>
          <w:szCs w:val="20"/>
        </w:rPr>
        <w:t xml:space="preserve"> </w:t>
      </w:r>
      <w:r w:rsidRPr="00835072">
        <w:rPr>
          <w:rFonts w:ascii="Arial" w:hAnsi="Arial" w:cs="Arial"/>
          <w:sz w:val="20"/>
          <w:szCs w:val="20"/>
        </w:rPr>
        <w:t xml:space="preserve">It is with their help that we will identify barriers and provide ideas that will help the children who receive EYPP benefit from this extra funding. </w:t>
      </w:r>
    </w:p>
    <w:p w14:paraId="1B6463F1" w14:textId="77777777" w:rsidR="007477F7" w:rsidRPr="009052B4" w:rsidRDefault="007477F7">
      <w:pPr>
        <w:rPr>
          <w:rFonts w:ascii="Arial" w:hAnsi="Arial" w:cs="Arial"/>
          <w:sz w:val="36"/>
          <w:szCs w:val="36"/>
        </w:rPr>
      </w:pPr>
    </w:p>
    <w:p w14:paraId="3FD66603" w14:textId="77777777" w:rsidR="000C25B6" w:rsidRPr="000C25B6" w:rsidRDefault="00835072">
      <w:pPr>
        <w:rPr>
          <w:rFonts w:ascii="Arial" w:hAnsi="Arial" w:cs="Arial"/>
          <w:b/>
          <w:bCs/>
          <w:sz w:val="22"/>
          <w:szCs w:val="22"/>
        </w:rPr>
      </w:pPr>
      <w:r w:rsidRPr="000C25B6">
        <w:rPr>
          <w:rFonts w:ascii="Arial" w:hAnsi="Arial" w:cs="Arial"/>
          <w:b/>
          <w:bCs/>
          <w:sz w:val="22"/>
          <w:szCs w:val="22"/>
        </w:rPr>
        <w:t xml:space="preserve">Disability Access Fund (DAF) </w:t>
      </w:r>
    </w:p>
    <w:p w14:paraId="6ABD7075" w14:textId="77777777" w:rsidR="000C25B6" w:rsidRDefault="000C25B6">
      <w:pPr>
        <w:rPr>
          <w:rFonts w:ascii="Arial" w:hAnsi="Arial" w:cs="Arial"/>
          <w:sz w:val="20"/>
          <w:szCs w:val="20"/>
        </w:rPr>
      </w:pPr>
    </w:p>
    <w:p w14:paraId="61CC1449" w14:textId="77777777" w:rsidR="006C7451" w:rsidRDefault="00835072">
      <w:pPr>
        <w:rPr>
          <w:rFonts w:ascii="Arial" w:hAnsi="Arial" w:cs="Arial"/>
          <w:sz w:val="20"/>
          <w:szCs w:val="20"/>
        </w:rPr>
      </w:pPr>
      <w:r w:rsidRPr="00835072">
        <w:rPr>
          <w:rFonts w:ascii="Arial" w:hAnsi="Arial" w:cs="Arial"/>
          <w:sz w:val="20"/>
          <w:szCs w:val="20"/>
        </w:rPr>
        <w:t xml:space="preserve">The Disability Access Fund (DAF) is funding for early years providers to support children with disabilities or special educational needs. It supports providers to make reasonable adjustments to their settings. </w:t>
      </w:r>
    </w:p>
    <w:p w14:paraId="5E0AAAF1" w14:textId="77777777" w:rsidR="006C7451" w:rsidRDefault="006C7451">
      <w:pPr>
        <w:rPr>
          <w:rFonts w:ascii="Arial" w:hAnsi="Arial" w:cs="Arial"/>
          <w:sz w:val="20"/>
          <w:szCs w:val="20"/>
        </w:rPr>
      </w:pPr>
    </w:p>
    <w:p w14:paraId="2D912E61" w14:textId="4B871476" w:rsidR="000C25B6" w:rsidRDefault="009052B4">
      <w:pPr>
        <w:rPr>
          <w:rFonts w:ascii="Arial" w:hAnsi="Arial" w:cs="Arial"/>
          <w:sz w:val="20"/>
          <w:szCs w:val="20"/>
        </w:rPr>
      </w:pPr>
      <w:r>
        <w:rPr>
          <w:rFonts w:ascii="Arial" w:hAnsi="Arial" w:cs="Arial"/>
          <w:sz w:val="20"/>
          <w:szCs w:val="20"/>
        </w:rPr>
        <w:br w:type="page"/>
      </w:r>
      <w:r w:rsidR="006C7451">
        <w:rPr>
          <w:rFonts w:ascii="Arial" w:hAnsi="Arial" w:cs="Arial"/>
          <w:sz w:val="20"/>
          <w:szCs w:val="20"/>
        </w:rPr>
        <w:lastRenderedPageBreak/>
        <w:t xml:space="preserve">It </w:t>
      </w:r>
      <w:r w:rsidR="00835072" w:rsidRPr="00835072">
        <w:rPr>
          <w:rFonts w:ascii="Arial" w:hAnsi="Arial" w:cs="Arial"/>
          <w:sz w:val="20"/>
          <w:szCs w:val="20"/>
        </w:rPr>
        <w:t xml:space="preserve">is available to the setting if your child meets the following criteria: </w:t>
      </w:r>
    </w:p>
    <w:p w14:paraId="4D3D5F36" w14:textId="77777777" w:rsidR="000C25B6" w:rsidRDefault="000C25B6" w:rsidP="00280966">
      <w:pPr>
        <w:ind w:left="340"/>
        <w:rPr>
          <w:rFonts w:ascii="Arial" w:hAnsi="Arial" w:cs="Arial"/>
          <w:sz w:val="20"/>
          <w:szCs w:val="20"/>
        </w:rPr>
      </w:pPr>
    </w:p>
    <w:p w14:paraId="7AB178B6" w14:textId="77777777" w:rsidR="00280966" w:rsidRDefault="00835072">
      <w:pPr>
        <w:pStyle w:val="ListParagraph"/>
        <w:numPr>
          <w:ilvl w:val="0"/>
          <w:numId w:val="10"/>
        </w:numPr>
        <w:spacing w:line="276" w:lineRule="auto"/>
        <w:ind w:left="340"/>
        <w:rPr>
          <w:rFonts w:cs="Arial"/>
          <w:sz w:val="20"/>
        </w:rPr>
      </w:pPr>
      <w:r w:rsidRPr="00280966">
        <w:rPr>
          <w:rFonts w:cs="Arial"/>
          <w:sz w:val="20"/>
        </w:rPr>
        <w:t>the child is in receipt of child Disability Living Allowance (DLA); AND</w:t>
      </w:r>
    </w:p>
    <w:p w14:paraId="016473A9" w14:textId="621C3A66" w:rsidR="000C25B6" w:rsidRPr="00280966" w:rsidRDefault="00835072">
      <w:pPr>
        <w:pStyle w:val="ListParagraph"/>
        <w:numPr>
          <w:ilvl w:val="0"/>
          <w:numId w:val="10"/>
        </w:numPr>
        <w:spacing w:line="276" w:lineRule="auto"/>
        <w:ind w:left="340"/>
        <w:rPr>
          <w:rFonts w:cs="Arial"/>
          <w:sz w:val="20"/>
        </w:rPr>
      </w:pPr>
      <w:r w:rsidRPr="00280966">
        <w:rPr>
          <w:rFonts w:cs="Arial"/>
          <w:sz w:val="20"/>
        </w:rPr>
        <w:t xml:space="preserve">the child receives </w:t>
      </w:r>
      <w:r w:rsidR="00A24212">
        <w:rPr>
          <w:rFonts w:cs="Arial"/>
          <w:sz w:val="20"/>
        </w:rPr>
        <w:t>EYFE for any age group</w:t>
      </w:r>
      <w:r w:rsidR="00840F4F">
        <w:rPr>
          <w:rFonts w:cs="Arial"/>
          <w:sz w:val="20"/>
        </w:rPr>
        <w:t>.</w:t>
      </w:r>
    </w:p>
    <w:p w14:paraId="291547CB" w14:textId="77777777" w:rsidR="000C25B6" w:rsidRDefault="000C25B6" w:rsidP="00280966">
      <w:pPr>
        <w:ind w:left="340"/>
        <w:rPr>
          <w:rFonts w:ascii="Arial" w:hAnsi="Arial" w:cs="Arial"/>
          <w:sz w:val="20"/>
          <w:szCs w:val="20"/>
        </w:rPr>
      </w:pPr>
    </w:p>
    <w:p w14:paraId="5BE0D7D9" w14:textId="4E401857" w:rsidR="000C25B6" w:rsidRDefault="00835072">
      <w:pPr>
        <w:rPr>
          <w:rFonts w:ascii="Arial" w:hAnsi="Arial" w:cs="Arial"/>
          <w:sz w:val="20"/>
          <w:szCs w:val="20"/>
        </w:rPr>
      </w:pPr>
      <w:r w:rsidRPr="00835072">
        <w:rPr>
          <w:rFonts w:ascii="Arial" w:hAnsi="Arial" w:cs="Arial"/>
          <w:sz w:val="20"/>
          <w:szCs w:val="20"/>
        </w:rPr>
        <w:t>This is a one</w:t>
      </w:r>
      <w:r w:rsidR="006C7451">
        <w:rPr>
          <w:rFonts w:ascii="Arial" w:hAnsi="Arial" w:cs="Arial"/>
          <w:sz w:val="20"/>
          <w:szCs w:val="20"/>
        </w:rPr>
        <w:t>-</w:t>
      </w:r>
      <w:r w:rsidRPr="00835072">
        <w:rPr>
          <w:rFonts w:ascii="Arial" w:hAnsi="Arial" w:cs="Arial"/>
          <w:sz w:val="20"/>
          <w:szCs w:val="20"/>
        </w:rPr>
        <w:t xml:space="preserve">off payment per year. </w:t>
      </w:r>
      <w:r w:rsidR="006454EE">
        <w:rPr>
          <w:rFonts w:ascii="Arial" w:hAnsi="Arial" w:cs="Arial"/>
          <w:sz w:val="20"/>
          <w:szCs w:val="20"/>
        </w:rPr>
        <w:t xml:space="preserve"> </w:t>
      </w:r>
      <w:r w:rsidRPr="00835072">
        <w:rPr>
          <w:rFonts w:ascii="Arial" w:hAnsi="Arial" w:cs="Arial"/>
          <w:sz w:val="20"/>
          <w:szCs w:val="20"/>
        </w:rPr>
        <w:t xml:space="preserve">Your child does not need to take up the full </w:t>
      </w:r>
      <w:r w:rsidR="00E220EF">
        <w:rPr>
          <w:rFonts w:ascii="Arial" w:hAnsi="Arial" w:cs="Arial"/>
          <w:sz w:val="20"/>
          <w:szCs w:val="20"/>
        </w:rPr>
        <w:t>EYFE funding</w:t>
      </w:r>
      <w:r w:rsidRPr="00835072">
        <w:rPr>
          <w:rFonts w:ascii="Arial" w:hAnsi="Arial" w:cs="Arial"/>
          <w:sz w:val="20"/>
          <w:szCs w:val="20"/>
        </w:rPr>
        <w:t xml:space="preserve"> hours for the setting to receive this payment. </w:t>
      </w:r>
      <w:r w:rsidR="006454EE">
        <w:rPr>
          <w:rFonts w:ascii="Arial" w:hAnsi="Arial" w:cs="Arial"/>
          <w:sz w:val="20"/>
          <w:szCs w:val="20"/>
        </w:rPr>
        <w:t xml:space="preserve"> </w:t>
      </w:r>
      <w:r w:rsidRPr="00835072">
        <w:rPr>
          <w:rFonts w:ascii="Arial" w:hAnsi="Arial" w:cs="Arial"/>
          <w:sz w:val="20"/>
          <w:szCs w:val="20"/>
        </w:rPr>
        <w:t xml:space="preserve">Please indicate on the Parent Declaration form if you are in receipt of DLA. </w:t>
      </w:r>
    </w:p>
    <w:p w14:paraId="3208AA0D" w14:textId="77777777" w:rsidR="00C80770" w:rsidRPr="009052B4" w:rsidRDefault="00C80770" w:rsidP="00895EF0">
      <w:pPr>
        <w:jc w:val="both"/>
        <w:rPr>
          <w:rFonts w:ascii="Arial" w:hAnsi="Arial" w:cs="Arial"/>
          <w:sz w:val="36"/>
          <w:szCs w:val="36"/>
        </w:rPr>
      </w:pPr>
    </w:p>
    <w:p w14:paraId="52C02F42" w14:textId="0C263D41" w:rsidR="00895EF0" w:rsidRPr="00E17FE3" w:rsidRDefault="00895EF0" w:rsidP="00895EF0">
      <w:pPr>
        <w:jc w:val="both"/>
        <w:rPr>
          <w:rFonts w:ascii="Arial" w:hAnsi="Arial" w:cs="Arial"/>
          <w:b/>
          <w:bCs/>
          <w:sz w:val="22"/>
          <w:szCs w:val="22"/>
        </w:rPr>
      </w:pPr>
      <w:r w:rsidRPr="00E17FE3">
        <w:rPr>
          <w:rFonts w:ascii="Arial" w:hAnsi="Arial" w:cs="Arial"/>
          <w:b/>
          <w:bCs/>
          <w:sz w:val="22"/>
          <w:szCs w:val="22"/>
        </w:rPr>
        <w:t>Payment of Fees</w:t>
      </w:r>
    </w:p>
    <w:p w14:paraId="31E1C6ED" w14:textId="77777777" w:rsidR="00895EF0" w:rsidRDefault="00895EF0" w:rsidP="00895EF0">
      <w:pPr>
        <w:jc w:val="both"/>
        <w:rPr>
          <w:rFonts w:ascii="Arial" w:hAnsi="Arial" w:cs="Arial"/>
          <w:sz w:val="20"/>
          <w:szCs w:val="20"/>
        </w:rPr>
      </w:pPr>
    </w:p>
    <w:p w14:paraId="3D9944AB" w14:textId="421E4CCB" w:rsidR="00895EF0" w:rsidRDefault="00895EF0" w:rsidP="000E62CC">
      <w:pPr>
        <w:rPr>
          <w:rFonts w:ascii="Arial" w:hAnsi="Arial" w:cs="Arial"/>
          <w:sz w:val="20"/>
          <w:szCs w:val="20"/>
        </w:rPr>
      </w:pPr>
      <w:r>
        <w:rPr>
          <w:rFonts w:ascii="Arial" w:hAnsi="Arial" w:cs="Arial"/>
          <w:sz w:val="20"/>
          <w:szCs w:val="20"/>
        </w:rPr>
        <w:t xml:space="preserve">An invoice will be raised at the beginning of every half term.  Payment should be </w:t>
      </w:r>
      <w:r w:rsidR="002B58C4">
        <w:rPr>
          <w:rFonts w:ascii="Arial" w:hAnsi="Arial" w:cs="Arial"/>
          <w:sz w:val="20"/>
          <w:szCs w:val="20"/>
        </w:rPr>
        <w:t xml:space="preserve">made </w:t>
      </w:r>
      <w:r>
        <w:rPr>
          <w:rFonts w:ascii="Arial" w:hAnsi="Arial" w:cs="Arial"/>
          <w:sz w:val="20"/>
          <w:szCs w:val="20"/>
        </w:rPr>
        <w:t xml:space="preserve">by </w:t>
      </w:r>
      <w:r w:rsidR="00A715D5">
        <w:rPr>
          <w:rFonts w:ascii="Arial" w:hAnsi="Arial" w:cs="Arial"/>
          <w:sz w:val="20"/>
          <w:szCs w:val="20"/>
        </w:rPr>
        <w:t xml:space="preserve">internet banking (details will be on your invoice), </w:t>
      </w:r>
      <w:r>
        <w:rPr>
          <w:rFonts w:ascii="Arial" w:hAnsi="Arial" w:cs="Arial"/>
          <w:sz w:val="20"/>
          <w:szCs w:val="20"/>
        </w:rPr>
        <w:t xml:space="preserve">cheque made payable to Peter Pan Playgroup, </w:t>
      </w:r>
      <w:r w:rsidR="00A715D5">
        <w:rPr>
          <w:rFonts w:ascii="Arial" w:hAnsi="Arial" w:cs="Arial"/>
          <w:sz w:val="20"/>
          <w:szCs w:val="20"/>
        </w:rPr>
        <w:t xml:space="preserve">or </w:t>
      </w:r>
      <w:r>
        <w:rPr>
          <w:rFonts w:ascii="Arial" w:hAnsi="Arial" w:cs="Arial"/>
          <w:sz w:val="20"/>
          <w:szCs w:val="20"/>
        </w:rPr>
        <w:t>cash.  This should be paid promptly within two weeks of receipt or by the date on the invoice.</w:t>
      </w:r>
    </w:p>
    <w:p w14:paraId="5AC86059" w14:textId="77777777" w:rsidR="00B210C4" w:rsidRDefault="00B210C4" w:rsidP="000E62CC">
      <w:pPr>
        <w:rPr>
          <w:rFonts w:ascii="Arial" w:hAnsi="Arial" w:cs="Arial"/>
          <w:sz w:val="20"/>
          <w:szCs w:val="20"/>
        </w:rPr>
      </w:pPr>
    </w:p>
    <w:p w14:paraId="6FA33CEA" w14:textId="1810E25A" w:rsidR="00895EF0" w:rsidRDefault="00895EF0" w:rsidP="000E62CC">
      <w:pPr>
        <w:rPr>
          <w:rFonts w:ascii="Arial" w:hAnsi="Arial" w:cs="Arial"/>
          <w:sz w:val="20"/>
          <w:szCs w:val="20"/>
        </w:rPr>
      </w:pPr>
      <w:r>
        <w:rPr>
          <w:rFonts w:ascii="Arial" w:hAnsi="Arial" w:cs="Arial"/>
          <w:sz w:val="20"/>
          <w:szCs w:val="20"/>
        </w:rPr>
        <w:t>Fees that remain unpaid will incur a 10% charge until the debt is cleared.  Failure to pay fees may result in your child’s place at Peter Pan Playgroup being withdrawn and legal action taken to recover the amount due.  Should a parent/carer have problems paying their child’s fees on time they should speak in confidence to the Playgroup Manager or Administrator (a contact number will be on the invoice).</w:t>
      </w:r>
    </w:p>
    <w:p w14:paraId="6464D39E" w14:textId="77777777" w:rsidR="00895EF0" w:rsidRDefault="00895EF0" w:rsidP="000E62CC">
      <w:pPr>
        <w:rPr>
          <w:rFonts w:ascii="Arial" w:hAnsi="Arial" w:cs="Arial"/>
          <w:sz w:val="20"/>
          <w:szCs w:val="20"/>
        </w:rPr>
      </w:pPr>
    </w:p>
    <w:p w14:paraId="7D1A14D9" w14:textId="27BBE62A" w:rsidR="00895EF0" w:rsidRDefault="00895EF0" w:rsidP="000E62CC">
      <w:pPr>
        <w:rPr>
          <w:rFonts w:ascii="Arial" w:hAnsi="Arial" w:cs="Arial"/>
          <w:sz w:val="20"/>
          <w:szCs w:val="20"/>
        </w:rPr>
      </w:pPr>
      <w:r w:rsidRPr="00835072">
        <w:rPr>
          <w:rFonts w:ascii="Arial" w:hAnsi="Arial" w:cs="Arial"/>
          <w:sz w:val="20"/>
          <w:szCs w:val="20"/>
        </w:rPr>
        <w:t xml:space="preserve">If your child attends the Playgroup outside of their allocated 15 or 30 hours per week over 38 weeks, they are not entitled to funding or </w:t>
      </w:r>
      <w:r w:rsidR="002B58C4">
        <w:rPr>
          <w:rFonts w:ascii="Arial" w:hAnsi="Arial" w:cs="Arial"/>
          <w:sz w:val="20"/>
          <w:szCs w:val="20"/>
        </w:rPr>
        <w:t xml:space="preserve">if </w:t>
      </w:r>
      <w:r w:rsidRPr="00835072">
        <w:rPr>
          <w:rFonts w:ascii="Arial" w:hAnsi="Arial" w:cs="Arial"/>
          <w:sz w:val="20"/>
          <w:szCs w:val="20"/>
        </w:rPr>
        <w:t xml:space="preserve">they use their </w:t>
      </w:r>
      <w:r w:rsidR="00F9216D">
        <w:rPr>
          <w:rFonts w:ascii="Arial" w:hAnsi="Arial" w:cs="Arial"/>
          <w:sz w:val="20"/>
          <w:szCs w:val="20"/>
        </w:rPr>
        <w:t>EYFE</w:t>
      </w:r>
      <w:r w:rsidRPr="00835072">
        <w:rPr>
          <w:rFonts w:ascii="Arial" w:hAnsi="Arial" w:cs="Arial"/>
          <w:sz w:val="20"/>
          <w:szCs w:val="20"/>
        </w:rPr>
        <w:t xml:space="preserve"> hours elsewhere, then an invoice will be raised for the balance to be paid. The payment needs to be made by the stated date or you may risk losing your child’s space at the Playgroup. </w:t>
      </w:r>
    </w:p>
    <w:p w14:paraId="1F2F1713" w14:textId="77777777" w:rsidR="00895EF0" w:rsidRDefault="00895EF0" w:rsidP="000E62CC">
      <w:pPr>
        <w:rPr>
          <w:rFonts w:ascii="Arial" w:hAnsi="Arial" w:cs="Arial"/>
          <w:sz w:val="20"/>
          <w:szCs w:val="20"/>
        </w:rPr>
      </w:pPr>
    </w:p>
    <w:p w14:paraId="6C97DCD1" w14:textId="0A8A0A3E" w:rsidR="00895EF0" w:rsidRDefault="00895EF0" w:rsidP="000E62CC">
      <w:pPr>
        <w:rPr>
          <w:rFonts w:ascii="Arial" w:hAnsi="Arial" w:cs="Arial"/>
          <w:sz w:val="20"/>
          <w:szCs w:val="20"/>
        </w:rPr>
      </w:pPr>
      <w:r w:rsidRPr="00835072">
        <w:rPr>
          <w:rFonts w:ascii="Arial" w:hAnsi="Arial" w:cs="Arial"/>
          <w:sz w:val="20"/>
          <w:szCs w:val="20"/>
        </w:rPr>
        <w:t xml:space="preserve">Fees will be payable if the parent/carer fails to return their </w:t>
      </w:r>
      <w:r w:rsidR="00F9216D">
        <w:rPr>
          <w:rFonts w:ascii="Arial" w:hAnsi="Arial" w:cs="Arial"/>
          <w:sz w:val="20"/>
          <w:szCs w:val="20"/>
        </w:rPr>
        <w:t>Universal EYFE</w:t>
      </w:r>
      <w:r w:rsidRPr="00835072">
        <w:rPr>
          <w:rFonts w:ascii="Arial" w:hAnsi="Arial" w:cs="Arial"/>
          <w:sz w:val="20"/>
          <w:szCs w:val="20"/>
        </w:rPr>
        <w:t xml:space="preserve"> Parent Declaration with a copy of their child’s passport or birth certificate and the Playgroup is, therefore, unable to claim the funding. </w:t>
      </w:r>
    </w:p>
    <w:p w14:paraId="57FA7E7E" w14:textId="77777777" w:rsidR="00A715D5" w:rsidRDefault="00A715D5" w:rsidP="000E62CC">
      <w:pPr>
        <w:rPr>
          <w:rFonts w:ascii="Arial" w:hAnsi="Arial" w:cs="Arial"/>
          <w:sz w:val="20"/>
          <w:szCs w:val="20"/>
        </w:rPr>
      </w:pPr>
    </w:p>
    <w:p w14:paraId="18FF1E36" w14:textId="5EE9D696" w:rsidR="00895EF0" w:rsidRDefault="00895EF0" w:rsidP="000E62CC">
      <w:pPr>
        <w:rPr>
          <w:rFonts w:ascii="Arial" w:hAnsi="Arial" w:cs="Arial"/>
          <w:sz w:val="20"/>
          <w:szCs w:val="20"/>
        </w:rPr>
      </w:pPr>
      <w:r>
        <w:rPr>
          <w:rFonts w:ascii="Arial" w:hAnsi="Arial" w:cs="Arial"/>
          <w:sz w:val="20"/>
          <w:szCs w:val="20"/>
        </w:rPr>
        <w:t>If you no longer require a place at Peter Pan Playgroup</w:t>
      </w:r>
      <w:r w:rsidR="00F9216D">
        <w:rPr>
          <w:rFonts w:ascii="Arial" w:hAnsi="Arial" w:cs="Arial"/>
          <w:sz w:val="20"/>
          <w:szCs w:val="20"/>
        </w:rPr>
        <w:t>,</w:t>
      </w:r>
      <w:r>
        <w:rPr>
          <w:rFonts w:ascii="Arial" w:hAnsi="Arial" w:cs="Arial"/>
          <w:sz w:val="20"/>
          <w:szCs w:val="20"/>
        </w:rPr>
        <w:t xml:space="preserve"> we need </w:t>
      </w:r>
      <w:r w:rsidR="00D46476">
        <w:rPr>
          <w:rFonts w:ascii="Arial" w:hAnsi="Arial" w:cs="Arial"/>
          <w:sz w:val="20"/>
          <w:szCs w:val="20"/>
        </w:rPr>
        <w:t xml:space="preserve">four </w:t>
      </w:r>
      <w:proofErr w:type="spellStart"/>
      <w:r w:rsidR="00D46476">
        <w:rPr>
          <w:rFonts w:ascii="Arial" w:hAnsi="Arial" w:cs="Arial"/>
          <w:sz w:val="20"/>
          <w:szCs w:val="20"/>
        </w:rPr>
        <w:t>weeks</w:t>
      </w:r>
      <w:r>
        <w:rPr>
          <w:rFonts w:ascii="Arial" w:hAnsi="Arial" w:cs="Arial"/>
          <w:sz w:val="20"/>
          <w:szCs w:val="20"/>
        </w:rPr>
        <w:t xml:space="preserve"> notice</w:t>
      </w:r>
      <w:proofErr w:type="spellEnd"/>
      <w:r>
        <w:rPr>
          <w:rFonts w:ascii="Arial" w:hAnsi="Arial" w:cs="Arial"/>
          <w:sz w:val="20"/>
          <w:szCs w:val="20"/>
        </w:rPr>
        <w:t xml:space="preserve"> in writing or the fee is payable.</w:t>
      </w:r>
    </w:p>
    <w:p w14:paraId="0E36CF38" w14:textId="77777777" w:rsidR="00895EF0" w:rsidRDefault="00895EF0" w:rsidP="000E62CC">
      <w:pPr>
        <w:rPr>
          <w:rFonts w:ascii="Arial" w:hAnsi="Arial" w:cs="Arial"/>
          <w:sz w:val="20"/>
          <w:szCs w:val="20"/>
        </w:rPr>
      </w:pPr>
    </w:p>
    <w:p w14:paraId="0B1742EC" w14:textId="6C9EB267" w:rsidR="00895EF0" w:rsidRDefault="00895EF0" w:rsidP="000E62CC">
      <w:pPr>
        <w:rPr>
          <w:rFonts w:ascii="Arial" w:hAnsi="Arial" w:cs="Arial"/>
          <w:sz w:val="20"/>
          <w:szCs w:val="20"/>
        </w:rPr>
      </w:pPr>
      <w:r>
        <w:rPr>
          <w:rFonts w:ascii="Arial" w:hAnsi="Arial" w:cs="Arial"/>
          <w:sz w:val="20"/>
          <w:szCs w:val="20"/>
        </w:rPr>
        <w:t>Please remember to inform Playgroup if you are going to be on holiday during term time.  Fees are still payable should a child be absent for any reason.</w:t>
      </w:r>
    </w:p>
    <w:p w14:paraId="166F0824" w14:textId="77777777" w:rsidR="00895EF0" w:rsidRDefault="00895EF0" w:rsidP="000E62CC">
      <w:pPr>
        <w:rPr>
          <w:rFonts w:ascii="Arial" w:hAnsi="Arial" w:cs="Arial"/>
          <w:sz w:val="20"/>
          <w:szCs w:val="20"/>
        </w:rPr>
      </w:pPr>
    </w:p>
    <w:p w14:paraId="4563CB57" w14:textId="77777777" w:rsidR="00895EF0" w:rsidRDefault="00895EF0" w:rsidP="000E62CC">
      <w:pPr>
        <w:rPr>
          <w:rFonts w:ascii="Arial" w:hAnsi="Arial" w:cs="Arial"/>
          <w:sz w:val="20"/>
          <w:szCs w:val="20"/>
        </w:rPr>
      </w:pPr>
      <w:r>
        <w:rPr>
          <w:rFonts w:ascii="Arial" w:hAnsi="Arial" w:cs="Arial"/>
          <w:sz w:val="20"/>
          <w:szCs w:val="20"/>
        </w:rPr>
        <w:t>Please note that any overpayment of fees or refunds due up to £10 will be carried forward to the next half term’s fees.  If the amount overpaid or to be refunded is over £10 or this is your child’s last term with Peter Pan then a full refund will be made.</w:t>
      </w:r>
    </w:p>
    <w:p w14:paraId="5A1FC91D" w14:textId="77777777" w:rsidR="007477F7" w:rsidRPr="009052B4" w:rsidRDefault="007477F7">
      <w:pPr>
        <w:rPr>
          <w:rFonts w:ascii="Arial" w:hAnsi="Arial" w:cs="Arial"/>
          <w:sz w:val="36"/>
          <w:szCs w:val="36"/>
        </w:rPr>
      </w:pPr>
    </w:p>
    <w:p w14:paraId="2B631EBC" w14:textId="581C594C" w:rsidR="00930F09" w:rsidRPr="00930F09" w:rsidRDefault="00835072">
      <w:pPr>
        <w:rPr>
          <w:rFonts w:ascii="Arial" w:hAnsi="Arial" w:cs="Arial"/>
          <w:b/>
          <w:bCs/>
          <w:sz w:val="22"/>
          <w:szCs w:val="22"/>
        </w:rPr>
      </w:pPr>
      <w:r w:rsidRPr="00930F09">
        <w:rPr>
          <w:rFonts w:ascii="Arial" w:hAnsi="Arial" w:cs="Arial"/>
          <w:b/>
          <w:bCs/>
          <w:sz w:val="22"/>
          <w:szCs w:val="22"/>
        </w:rPr>
        <w:t xml:space="preserve">Additional </w:t>
      </w:r>
      <w:r w:rsidR="00F9216D">
        <w:rPr>
          <w:rFonts w:ascii="Arial" w:hAnsi="Arial" w:cs="Arial"/>
          <w:b/>
          <w:bCs/>
          <w:sz w:val="22"/>
          <w:szCs w:val="22"/>
        </w:rPr>
        <w:t>H</w:t>
      </w:r>
      <w:r w:rsidRPr="00930F09">
        <w:rPr>
          <w:rFonts w:ascii="Arial" w:hAnsi="Arial" w:cs="Arial"/>
          <w:b/>
          <w:bCs/>
          <w:sz w:val="22"/>
          <w:szCs w:val="22"/>
        </w:rPr>
        <w:t xml:space="preserve">elp </w:t>
      </w:r>
      <w:r w:rsidR="00F9216D">
        <w:rPr>
          <w:rFonts w:ascii="Arial" w:hAnsi="Arial" w:cs="Arial"/>
          <w:b/>
          <w:bCs/>
          <w:sz w:val="22"/>
          <w:szCs w:val="22"/>
        </w:rPr>
        <w:t>W</w:t>
      </w:r>
      <w:r w:rsidRPr="00930F09">
        <w:rPr>
          <w:rFonts w:ascii="Arial" w:hAnsi="Arial" w:cs="Arial"/>
          <w:b/>
          <w:bCs/>
          <w:sz w:val="22"/>
          <w:szCs w:val="22"/>
        </w:rPr>
        <w:t xml:space="preserve">ith </w:t>
      </w:r>
      <w:r w:rsidR="00F9216D">
        <w:rPr>
          <w:rFonts w:ascii="Arial" w:hAnsi="Arial" w:cs="Arial"/>
          <w:b/>
          <w:bCs/>
          <w:sz w:val="22"/>
          <w:szCs w:val="22"/>
        </w:rPr>
        <w:t>F</w:t>
      </w:r>
      <w:r w:rsidRPr="00930F09">
        <w:rPr>
          <w:rFonts w:ascii="Arial" w:hAnsi="Arial" w:cs="Arial"/>
          <w:b/>
          <w:bCs/>
          <w:sz w:val="22"/>
          <w:szCs w:val="22"/>
        </w:rPr>
        <w:t xml:space="preserve">ees </w:t>
      </w:r>
    </w:p>
    <w:p w14:paraId="2FE14BDF" w14:textId="77777777" w:rsidR="00930F09" w:rsidRPr="009052B4" w:rsidRDefault="00930F09">
      <w:pPr>
        <w:rPr>
          <w:rFonts w:ascii="Arial" w:hAnsi="Arial" w:cs="Arial"/>
          <w:sz w:val="20"/>
          <w:szCs w:val="20"/>
        </w:rPr>
      </w:pPr>
    </w:p>
    <w:p w14:paraId="3792F13A" w14:textId="77777777" w:rsidR="00930F09" w:rsidRPr="006A380B" w:rsidRDefault="00835072">
      <w:pPr>
        <w:rPr>
          <w:rFonts w:ascii="Arial" w:hAnsi="Arial" w:cs="Arial"/>
          <w:b/>
          <w:bCs/>
          <w:sz w:val="20"/>
          <w:szCs w:val="20"/>
          <w:u w:val="single"/>
        </w:rPr>
      </w:pPr>
      <w:r w:rsidRPr="006A380B">
        <w:rPr>
          <w:rFonts w:ascii="Arial" w:hAnsi="Arial" w:cs="Arial"/>
          <w:b/>
          <w:bCs/>
          <w:sz w:val="20"/>
          <w:szCs w:val="20"/>
          <w:u w:val="single"/>
        </w:rPr>
        <w:t xml:space="preserve">Tax-Free Childcare </w:t>
      </w:r>
    </w:p>
    <w:p w14:paraId="10E521AA" w14:textId="77777777" w:rsidR="00930F09" w:rsidRDefault="00930F09" w:rsidP="005E3002">
      <w:pPr>
        <w:ind w:left="340"/>
        <w:rPr>
          <w:rFonts w:ascii="Arial" w:hAnsi="Arial" w:cs="Arial"/>
          <w:sz w:val="20"/>
          <w:szCs w:val="20"/>
        </w:rPr>
      </w:pPr>
    </w:p>
    <w:p w14:paraId="323EAAEE" w14:textId="68DE2096" w:rsidR="00930F09" w:rsidRPr="00A715D5" w:rsidRDefault="00835072">
      <w:pPr>
        <w:pStyle w:val="ListParagraph"/>
        <w:numPr>
          <w:ilvl w:val="0"/>
          <w:numId w:val="11"/>
        </w:numPr>
        <w:spacing w:line="276" w:lineRule="auto"/>
        <w:ind w:left="340"/>
        <w:rPr>
          <w:rFonts w:cs="Arial"/>
          <w:sz w:val="20"/>
        </w:rPr>
      </w:pPr>
      <w:r w:rsidRPr="005E3002">
        <w:rPr>
          <w:rFonts w:cs="Arial"/>
          <w:sz w:val="20"/>
        </w:rPr>
        <w:t>For working families, including the self-employed, in the UK</w:t>
      </w:r>
    </w:p>
    <w:p w14:paraId="789ECF3C" w14:textId="36BDA0B2" w:rsidR="005E3002" w:rsidRPr="00A715D5" w:rsidRDefault="00835072">
      <w:pPr>
        <w:pStyle w:val="ListParagraph"/>
        <w:numPr>
          <w:ilvl w:val="0"/>
          <w:numId w:val="11"/>
        </w:numPr>
        <w:spacing w:line="276" w:lineRule="auto"/>
        <w:ind w:left="340"/>
        <w:rPr>
          <w:rFonts w:cs="Arial"/>
          <w:sz w:val="20"/>
        </w:rPr>
      </w:pPr>
      <w:r w:rsidRPr="005E3002">
        <w:rPr>
          <w:rFonts w:cs="Arial"/>
          <w:sz w:val="20"/>
        </w:rPr>
        <w:t xml:space="preserve">Earning under £100k and at least </w:t>
      </w:r>
      <w:r w:rsidR="006A380B">
        <w:rPr>
          <w:rFonts w:cs="Arial"/>
          <w:sz w:val="20"/>
        </w:rPr>
        <w:t xml:space="preserve">the </w:t>
      </w:r>
      <w:r w:rsidRPr="005E3002">
        <w:rPr>
          <w:rFonts w:cs="Arial"/>
          <w:sz w:val="20"/>
        </w:rPr>
        <w:t>equ</w:t>
      </w:r>
      <w:r w:rsidR="006A380B">
        <w:rPr>
          <w:rFonts w:cs="Arial"/>
          <w:sz w:val="20"/>
        </w:rPr>
        <w:t>ivalent</w:t>
      </w:r>
      <w:r w:rsidRPr="005E3002">
        <w:rPr>
          <w:rFonts w:cs="Arial"/>
          <w:sz w:val="20"/>
        </w:rPr>
        <w:t xml:space="preserve"> to 16 hours at the National Minimum or Living Wage each </w:t>
      </w:r>
      <w:r w:rsidR="006A380B">
        <w:rPr>
          <w:rFonts w:cs="Arial"/>
          <w:sz w:val="20"/>
        </w:rPr>
        <w:t>week</w:t>
      </w:r>
    </w:p>
    <w:p w14:paraId="63387369" w14:textId="09A7E3CC" w:rsidR="00930F09" w:rsidRPr="00A715D5" w:rsidRDefault="00835072">
      <w:pPr>
        <w:pStyle w:val="ListParagraph"/>
        <w:numPr>
          <w:ilvl w:val="0"/>
          <w:numId w:val="11"/>
        </w:numPr>
        <w:spacing w:line="276" w:lineRule="auto"/>
        <w:ind w:left="340"/>
        <w:rPr>
          <w:rFonts w:cs="Arial"/>
          <w:sz w:val="20"/>
        </w:rPr>
      </w:pPr>
      <w:r w:rsidRPr="005E3002">
        <w:rPr>
          <w:rFonts w:cs="Arial"/>
          <w:sz w:val="20"/>
        </w:rPr>
        <w:t>Who aren't receiving Tax Credits, Universal Credit or childcare vouchers</w:t>
      </w:r>
    </w:p>
    <w:p w14:paraId="37C7EB53" w14:textId="107525FE" w:rsidR="00296690" w:rsidRPr="005E3002" w:rsidRDefault="00835072">
      <w:pPr>
        <w:pStyle w:val="ListParagraph"/>
        <w:numPr>
          <w:ilvl w:val="0"/>
          <w:numId w:val="11"/>
        </w:numPr>
        <w:spacing w:line="276" w:lineRule="auto"/>
        <w:ind w:left="340"/>
        <w:rPr>
          <w:rFonts w:cs="Arial"/>
          <w:sz w:val="20"/>
        </w:rPr>
      </w:pPr>
      <w:r w:rsidRPr="005E3002">
        <w:rPr>
          <w:rFonts w:cs="Arial"/>
          <w:sz w:val="20"/>
        </w:rPr>
        <w:t>With children aged 0-11 (or 0-1</w:t>
      </w:r>
      <w:r w:rsidR="00F9216D">
        <w:rPr>
          <w:rFonts w:cs="Arial"/>
          <w:sz w:val="20"/>
        </w:rPr>
        <w:t>7</w:t>
      </w:r>
      <w:r w:rsidRPr="005E3002">
        <w:rPr>
          <w:rFonts w:cs="Arial"/>
          <w:sz w:val="20"/>
        </w:rPr>
        <w:t xml:space="preserve"> if disabled) </w:t>
      </w:r>
    </w:p>
    <w:p w14:paraId="6AEEA9A1" w14:textId="77777777" w:rsidR="00296690" w:rsidRDefault="00296690">
      <w:pPr>
        <w:rPr>
          <w:rFonts w:ascii="Arial" w:hAnsi="Arial" w:cs="Arial"/>
          <w:sz w:val="20"/>
          <w:szCs w:val="20"/>
        </w:rPr>
      </w:pPr>
    </w:p>
    <w:p w14:paraId="52395AA9" w14:textId="1B068B7A" w:rsidR="00296690" w:rsidRDefault="00835072">
      <w:pPr>
        <w:rPr>
          <w:rFonts w:ascii="Arial" w:hAnsi="Arial" w:cs="Arial"/>
          <w:sz w:val="20"/>
          <w:szCs w:val="20"/>
        </w:rPr>
      </w:pPr>
      <w:r w:rsidRPr="00835072">
        <w:rPr>
          <w:rFonts w:ascii="Arial" w:hAnsi="Arial" w:cs="Arial"/>
          <w:sz w:val="20"/>
          <w:szCs w:val="20"/>
        </w:rPr>
        <w:t>For every £8 you pay into an online account, the government will add an extra £2, up to £2,000 per child per year</w:t>
      </w:r>
      <w:r w:rsidR="00F9216D">
        <w:rPr>
          <w:rFonts w:ascii="Arial" w:hAnsi="Arial" w:cs="Arial"/>
          <w:sz w:val="20"/>
          <w:szCs w:val="20"/>
        </w:rPr>
        <w:t xml:space="preserve"> or £4000 if your child has special educational needs or disabilities.</w:t>
      </w:r>
    </w:p>
    <w:p w14:paraId="306F0336" w14:textId="77777777" w:rsidR="00296690" w:rsidRDefault="00296690">
      <w:pPr>
        <w:rPr>
          <w:rFonts w:ascii="Arial" w:hAnsi="Arial" w:cs="Arial"/>
          <w:sz w:val="20"/>
          <w:szCs w:val="20"/>
        </w:rPr>
      </w:pPr>
    </w:p>
    <w:p w14:paraId="03FC2C13" w14:textId="62F7DCBC" w:rsidR="00A715D5" w:rsidRPr="00A715D5" w:rsidRDefault="00A715D5">
      <w:pPr>
        <w:rPr>
          <w:rFonts w:ascii="Arial" w:hAnsi="Arial" w:cs="Arial"/>
          <w:b/>
          <w:bCs/>
          <w:sz w:val="20"/>
          <w:szCs w:val="20"/>
          <w:u w:val="single"/>
        </w:rPr>
      </w:pPr>
      <w:r w:rsidRPr="00A715D5">
        <w:rPr>
          <w:rFonts w:ascii="Arial" w:hAnsi="Arial" w:cs="Arial"/>
          <w:b/>
          <w:bCs/>
          <w:sz w:val="20"/>
          <w:szCs w:val="20"/>
          <w:u w:val="single"/>
        </w:rPr>
        <w:t>Universal Credit Childcare</w:t>
      </w:r>
    </w:p>
    <w:p w14:paraId="691275C9" w14:textId="77777777" w:rsidR="00A715D5" w:rsidRDefault="00A715D5">
      <w:pPr>
        <w:rPr>
          <w:rFonts w:ascii="Arial" w:hAnsi="Arial" w:cs="Arial"/>
          <w:sz w:val="20"/>
          <w:szCs w:val="20"/>
        </w:rPr>
      </w:pPr>
    </w:p>
    <w:p w14:paraId="30C3CAC1" w14:textId="0BF2B0CD" w:rsidR="00B5216A" w:rsidRDefault="00835072">
      <w:pPr>
        <w:rPr>
          <w:rFonts w:ascii="Arial" w:hAnsi="Arial" w:cs="Arial"/>
          <w:sz w:val="20"/>
          <w:szCs w:val="20"/>
        </w:rPr>
      </w:pPr>
      <w:r w:rsidRPr="00835072">
        <w:rPr>
          <w:rFonts w:ascii="Arial" w:hAnsi="Arial" w:cs="Arial"/>
          <w:sz w:val="20"/>
          <w:szCs w:val="20"/>
        </w:rPr>
        <w:t xml:space="preserve">You </w:t>
      </w:r>
      <w:r w:rsidR="00A715D5">
        <w:rPr>
          <w:rFonts w:ascii="Arial" w:hAnsi="Arial" w:cs="Arial"/>
          <w:sz w:val="20"/>
          <w:szCs w:val="20"/>
        </w:rPr>
        <w:t xml:space="preserve">may be able to </w:t>
      </w:r>
      <w:r w:rsidRPr="00835072">
        <w:rPr>
          <w:rFonts w:ascii="Arial" w:hAnsi="Arial" w:cs="Arial"/>
          <w:sz w:val="20"/>
          <w:szCs w:val="20"/>
        </w:rPr>
        <w:t xml:space="preserve">claim back up to 85% of your </w:t>
      </w:r>
      <w:r w:rsidR="00F4211E">
        <w:rPr>
          <w:rFonts w:ascii="Arial" w:hAnsi="Arial" w:cs="Arial"/>
          <w:sz w:val="20"/>
          <w:szCs w:val="20"/>
        </w:rPr>
        <w:t xml:space="preserve">eligible </w:t>
      </w:r>
      <w:r w:rsidRPr="00835072">
        <w:rPr>
          <w:rFonts w:ascii="Arial" w:hAnsi="Arial" w:cs="Arial"/>
          <w:sz w:val="20"/>
          <w:szCs w:val="20"/>
        </w:rPr>
        <w:t xml:space="preserve">childcare costs </w:t>
      </w:r>
      <w:r w:rsidR="001C2A3F" w:rsidRPr="00835072">
        <w:rPr>
          <w:rFonts w:ascii="Arial" w:hAnsi="Arial" w:cs="Arial"/>
          <w:sz w:val="20"/>
          <w:szCs w:val="20"/>
        </w:rPr>
        <w:t>for children under 1</w:t>
      </w:r>
      <w:r w:rsidR="00B5216A">
        <w:rPr>
          <w:rFonts w:ascii="Arial" w:hAnsi="Arial" w:cs="Arial"/>
          <w:sz w:val="20"/>
          <w:szCs w:val="20"/>
        </w:rPr>
        <w:t>6 (17 if in full-time education)</w:t>
      </w:r>
      <w:r w:rsidR="001C2A3F">
        <w:rPr>
          <w:rFonts w:ascii="Arial" w:hAnsi="Arial" w:cs="Arial"/>
          <w:sz w:val="20"/>
          <w:szCs w:val="20"/>
        </w:rPr>
        <w:t xml:space="preserve">, </w:t>
      </w:r>
      <w:r w:rsidR="00840F4F">
        <w:rPr>
          <w:rFonts w:ascii="Arial" w:hAnsi="Arial" w:cs="Arial"/>
          <w:sz w:val="20"/>
          <w:szCs w:val="20"/>
        </w:rPr>
        <w:t xml:space="preserve">if you </w:t>
      </w:r>
      <w:r w:rsidR="00A715D5">
        <w:rPr>
          <w:rFonts w:ascii="Arial" w:hAnsi="Arial" w:cs="Arial"/>
          <w:sz w:val="20"/>
          <w:szCs w:val="20"/>
        </w:rPr>
        <w:t>are eligible for Universal Credi</w:t>
      </w:r>
      <w:r w:rsidR="00C147BE">
        <w:rPr>
          <w:rFonts w:ascii="Arial" w:hAnsi="Arial" w:cs="Arial"/>
          <w:sz w:val="20"/>
          <w:szCs w:val="20"/>
        </w:rPr>
        <w:t>t</w:t>
      </w:r>
      <w:r w:rsidR="002C7027">
        <w:rPr>
          <w:rFonts w:ascii="Arial" w:hAnsi="Arial" w:cs="Arial"/>
          <w:sz w:val="20"/>
          <w:szCs w:val="20"/>
        </w:rPr>
        <w:t>, up to a maximum amount for one, two or more children each month</w:t>
      </w:r>
      <w:r w:rsidR="002C7027" w:rsidRPr="00835072">
        <w:rPr>
          <w:rFonts w:ascii="Arial" w:hAnsi="Arial" w:cs="Arial"/>
          <w:sz w:val="20"/>
          <w:szCs w:val="20"/>
        </w:rPr>
        <w:t>.</w:t>
      </w:r>
      <w:r w:rsidR="00A715D5">
        <w:rPr>
          <w:rFonts w:ascii="Arial" w:hAnsi="Arial" w:cs="Arial"/>
          <w:sz w:val="20"/>
          <w:szCs w:val="20"/>
        </w:rPr>
        <w:t xml:space="preserve"> </w:t>
      </w:r>
      <w:r w:rsidR="006454EE">
        <w:rPr>
          <w:rFonts w:ascii="Arial" w:hAnsi="Arial" w:cs="Arial"/>
          <w:sz w:val="20"/>
          <w:szCs w:val="20"/>
        </w:rPr>
        <w:t xml:space="preserve"> </w:t>
      </w:r>
      <w:r w:rsidR="00A715D5">
        <w:rPr>
          <w:rFonts w:ascii="Arial" w:hAnsi="Arial" w:cs="Arial"/>
          <w:sz w:val="20"/>
          <w:szCs w:val="20"/>
        </w:rPr>
        <w:t>You (and your partner if you live with them) will usually need to be</w:t>
      </w:r>
      <w:r w:rsidR="00840F4F">
        <w:rPr>
          <w:rFonts w:ascii="Arial" w:hAnsi="Arial" w:cs="Arial"/>
          <w:sz w:val="20"/>
          <w:szCs w:val="20"/>
        </w:rPr>
        <w:t xml:space="preserve"> </w:t>
      </w:r>
      <w:r w:rsidR="001C2A3F">
        <w:rPr>
          <w:rFonts w:ascii="Arial" w:hAnsi="Arial" w:cs="Arial"/>
          <w:sz w:val="20"/>
          <w:szCs w:val="20"/>
        </w:rPr>
        <w:t>working (unless one of you has a disability or health condition that prevents them from working)</w:t>
      </w:r>
      <w:r w:rsidR="00B5216A">
        <w:rPr>
          <w:rFonts w:ascii="Arial" w:hAnsi="Arial" w:cs="Arial"/>
          <w:sz w:val="20"/>
          <w:szCs w:val="20"/>
        </w:rPr>
        <w:t xml:space="preserve">, self-employed, </w:t>
      </w:r>
      <w:r w:rsidR="001C2A3F">
        <w:rPr>
          <w:rFonts w:ascii="Arial" w:hAnsi="Arial" w:cs="Arial"/>
          <w:sz w:val="20"/>
          <w:szCs w:val="20"/>
        </w:rPr>
        <w:t xml:space="preserve">or have a job offer. </w:t>
      </w:r>
    </w:p>
    <w:p w14:paraId="394F239D" w14:textId="77777777" w:rsidR="00B5216A" w:rsidRDefault="00B5216A">
      <w:pPr>
        <w:rPr>
          <w:rFonts w:ascii="Arial" w:hAnsi="Arial" w:cs="Arial"/>
          <w:sz w:val="20"/>
          <w:szCs w:val="20"/>
        </w:rPr>
      </w:pPr>
    </w:p>
    <w:p w14:paraId="2FDED52C" w14:textId="141954FC" w:rsidR="00296690" w:rsidRDefault="001C2A3F">
      <w:pPr>
        <w:rPr>
          <w:rFonts w:ascii="Arial" w:hAnsi="Arial" w:cs="Arial"/>
          <w:sz w:val="20"/>
          <w:szCs w:val="20"/>
        </w:rPr>
      </w:pPr>
      <w:r>
        <w:rPr>
          <w:rFonts w:ascii="Arial" w:hAnsi="Arial" w:cs="Arial"/>
          <w:sz w:val="20"/>
          <w:szCs w:val="20"/>
        </w:rPr>
        <w:t xml:space="preserve">You can claim back </w:t>
      </w:r>
      <w:r w:rsidR="00B5216A">
        <w:rPr>
          <w:rFonts w:ascii="Arial" w:hAnsi="Arial" w:cs="Arial"/>
          <w:sz w:val="20"/>
          <w:szCs w:val="20"/>
        </w:rPr>
        <w:t xml:space="preserve">after you have paid for the childcare by informing the DWP </w:t>
      </w:r>
      <w:r w:rsidR="00840F4F">
        <w:rPr>
          <w:rFonts w:ascii="Arial" w:hAnsi="Arial" w:cs="Arial"/>
          <w:sz w:val="20"/>
          <w:szCs w:val="20"/>
        </w:rPr>
        <w:t xml:space="preserve">through your Universal Credit </w:t>
      </w:r>
      <w:r w:rsidR="00B5216A">
        <w:rPr>
          <w:rFonts w:ascii="Arial" w:hAnsi="Arial" w:cs="Arial"/>
          <w:sz w:val="20"/>
          <w:szCs w:val="20"/>
        </w:rPr>
        <w:t xml:space="preserve">online account, provide evidence, and </w:t>
      </w:r>
      <w:r w:rsidR="00C147BE">
        <w:rPr>
          <w:rFonts w:ascii="Arial" w:hAnsi="Arial" w:cs="Arial"/>
          <w:sz w:val="20"/>
          <w:szCs w:val="20"/>
        </w:rPr>
        <w:t xml:space="preserve">you will usually be </w:t>
      </w:r>
      <w:r w:rsidR="00B5216A">
        <w:rPr>
          <w:rFonts w:ascii="Arial" w:hAnsi="Arial" w:cs="Arial"/>
          <w:sz w:val="20"/>
          <w:szCs w:val="20"/>
        </w:rPr>
        <w:t xml:space="preserve">reimbursed through your Universal Credit </w:t>
      </w:r>
      <w:r w:rsidR="002C7027">
        <w:rPr>
          <w:rFonts w:ascii="Arial" w:hAnsi="Arial" w:cs="Arial"/>
          <w:sz w:val="20"/>
          <w:szCs w:val="20"/>
        </w:rPr>
        <w:t xml:space="preserve">payment. </w:t>
      </w:r>
      <w:r w:rsidR="006A380B">
        <w:rPr>
          <w:rFonts w:ascii="Arial" w:hAnsi="Arial" w:cs="Arial"/>
          <w:sz w:val="20"/>
          <w:szCs w:val="20"/>
        </w:rPr>
        <w:t>Universal Credit Childcare can be used alongside the EYFE but cannot be used alongside Tax-free Childcare, Tax Credits, childcare vouchers.</w:t>
      </w:r>
    </w:p>
    <w:p w14:paraId="1ED30D3C" w14:textId="77777777" w:rsidR="00F4211E" w:rsidRDefault="00F4211E">
      <w:pPr>
        <w:rPr>
          <w:rFonts w:ascii="Arial" w:hAnsi="Arial" w:cs="Arial"/>
          <w:sz w:val="20"/>
          <w:szCs w:val="20"/>
        </w:rPr>
      </w:pPr>
    </w:p>
    <w:p w14:paraId="7B200529" w14:textId="17694AE2" w:rsidR="00862E23" w:rsidRDefault="00862E23">
      <w:r>
        <w:rPr>
          <w:rFonts w:ascii="Arial" w:hAnsi="Arial" w:cs="Arial"/>
          <w:sz w:val="20"/>
          <w:szCs w:val="20"/>
        </w:rPr>
        <w:t xml:space="preserve">Further details </w:t>
      </w:r>
      <w:r w:rsidRPr="00835072">
        <w:rPr>
          <w:rFonts w:ascii="Arial" w:hAnsi="Arial" w:cs="Arial"/>
          <w:sz w:val="20"/>
          <w:szCs w:val="20"/>
        </w:rPr>
        <w:t xml:space="preserve">where you can find out if you are eligible for any of these benefits, </w:t>
      </w:r>
      <w:r>
        <w:rPr>
          <w:rFonts w:ascii="Arial" w:hAnsi="Arial" w:cs="Arial"/>
          <w:sz w:val="20"/>
          <w:szCs w:val="20"/>
        </w:rPr>
        <w:t xml:space="preserve">and/or </w:t>
      </w:r>
      <w:r w:rsidRPr="00835072">
        <w:rPr>
          <w:rFonts w:ascii="Arial" w:hAnsi="Arial" w:cs="Arial"/>
          <w:sz w:val="20"/>
          <w:szCs w:val="20"/>
        </w:rPr>
        <w:t>you can also apply using the website</w:t>
      </w:r>
      <w:r>
        <w:rPr>
          <w:rFonts w:ascii="Arial" w:hAnsi="Arial" w:cs="Arial"/>
          <w:sz w:val="20"/>
          <w:szCs w:val="20"/>
        </w:rPr>
        <w:t xml:space="preserve"> </w:t>
      </w:r>
      <w:hyperlink r:id="rId13" w:history="1">
        <w:r w:rsidR="005576EB" w:rsidRPr="001F0793">
          <w:rPr>
            <w:rStyle w:val="Hyperlink"/>
            <w:rFonts w:ascii="Arial" w:hAnsi="Arial" w:cs="Arial"/>
            <w:sz w:val="20"/>
            <w:szCs w:val="20"/>
          </w:rPr>
          <w:t>www.beststartinlife.gov.uk</w:t>
        </w:r>
      </w:hyperlink>
    </w:p>
    <w:p w14:paraId="7D135849" w14:textId="77777777" w:rsidR="00496713" w:rsidRDefault="00496713">
      <w:pPr>
        <w:rPr>
          <w:rFonts w:ascii="Arial" w:hAnsi="Arial" w:cs="Arial"/>
          <w:b/>
          <w:bCs/>
          <w:sz w:val="20"/>
          <w:szCs w:val="20"/>
          <w:u w:val="single"/>
        </w:rPr>
      </w:pPr>
    </w:p>
    <w:p w14:paraId="62674745" w14:textId="0A125A00" w:rsidR="00F4211E" w:rsidRPr="00C127D3" w:rsidRDefault="00F4211E">
      <w:pPr>
        <w:rPr>
          <w:rFonts w:ascii="Arial" w:hAnsi="Arial" w:cs="Arial"/>
          <w:b/>
          <w:bCs/>
          <w:sz w:val="20"/>
          <w:szCs w:val="20"/>
          <w:u w:val="single"/>
        </w:rPr>
      </w:pPr>
      <w:r w:rsidRPr="00C127D3">
        <w:rPr>
          <w:rFonts w:ascii="Arial" w:hAnsi="Arial" w:cs="Arial"/>
          <w:b/>
          <w:bCs/>
          <w:sz w:val="20"/>
          <w:szCs w:val="20"/>
          <w:u w:val="single"/>
        </w:rPr>
        <w:t>Care To Learn</w:t>
      </w:r>
    </w:p>
    <w:p w14:paraId="1914916F" w14:textId="77777777" w:rsidR="00F4211E" w:rsidRDefault="00F4211E">
      <w:pPr>
        <w:rPr>
          <w:rFonts w:ascii="Arial" w:hAnsi="Arial" w:cs="Arial"/>
          <w:sz w:val="20"/>
          <w:szCs w:val="20"/>
        </w:rPr>
      </w:pPr>
    </w:p>
    <w:p w14:paraId="67056F19" w14:textId="4A0C204D" w:rsidR="00C127D3" w:rsidRDefault="00F4211E">
      <w:pPr>
        <w:rPr>
          <w:rFonts w:ascii="Arial" w:hAnsi="Arial" w:cs="Arial"/>
          <w:sz w:val="20"/>
          <w:szCs w:val="20"/>
        </w:rPr>
      </w:pPr>
      <w:r>
        <w:rPr>
          <w:rFonts w:ascii="Arial" w:hAnsi="Arial" w:cs="Arial"/>
          <w:sz w:val="20"/>
          <w:szCs w:val="20"/>
        </w:rPr>
        <w:t xml:space="preserve">This scheme can help with childcare costs while you study. </w:t>
      </w:r>
      <w:r w:rsidR="006454EE">
        <w:rPr>
          <w:rFonts w:ascii="Arial" w:hAnsi="Arial" w:cs="Arial"/>
          <w:sz w:val="20"/>
          <w:szCs w:val="20"/>
        </w:rPr>
        <w:t xml:space="preserve"> </w:t>
      </w:r>
      <w:r>
        <w:rPr>
          <w:rFonts w:ascii="Arial" w:hAnsi="Arial" w:cs="Arial"/>
          <w:sz w:val="20"/>
          <w:szCs w:val="20"/>
        </w:rPr>
        <w:t>You must be aged under 20 at the start of your course, be the main carer for your child, are a British citizen or have a legal right to live and study in England, and your course qualifies and can be used alongside the EYFE as long as you meet the eligibility criteria for EYFE</w:t>
      </w:r>
      <w:r w:rsidR="00862E23">
        <w:rPr>
          <w:rFonts w:ascii="Arial" w:hAnsi="Arial" w:cs="Arial"/>
          <w:sz w:val="20"/>
          <w:szCs w:val="20"/>
        </w:rPr>
        <w:t xml:space="preserve">. </w:t>
      </w:r>
    </w:p>
    <w:p w14:paraId="5F733AD5" w14:textId="56840399" w:rsidR="00F4211E" w:rsidRDefault="00862E23">
      <w:pPr>
        <w:rPr>
          <w:rFonts w:ascii="Arial" w:hAnsi="Arial" w:cs="Arial"/>
          <w:sz w:val="20"/>
          <w:szCs w:val="20"/>
        </w:rPr>
      </w:pPr>
      <w:r>
        <w:rPr>
          <w:rFonts w:ascii="Arial" w:hAnsi="Arial" w:cs="Arial"/>
          <w:sz w:val="20"/>
          <w:szCs w:val="20"/>
        </w:rPr>
        <w:t xml:space="preserve">(See </w:t>
      </w:r>
      <w:hyperlink r:id="rId14" w:history="1">
        <w:r w:rsidRPr="000C5175">
          <w:rPr>
            <w:rStyle w:val="Hyperlink"/>
            <w:rFonts w:ascii="Arial" w:hAnsi="Arial" w:cs="Arial"/>
            <w:sz w:val="20"/>
            <w:szCs w:val="20"/>
          </w:rPr>
          <w:t>https://www.gov.uk/</w:t>
        </w:r>
      </w:hyperlink>
      <w:r>
        <w:rPr>
          <w:rFonts w:ascii="Arial" w:hAnsi="Arial" w:cs="Arial"/>
          <w:sz w:val="20"/>
          <w:szCs w:val="20"/>
        </w:rPr>
        <w:t xml:space="preserve"> for further details.</w:t>
      </w:r>
      <w:r w:rsidR="00C127D3">
        <w:rPr>
          <w:rFonts w:ascii="Arial" w:hAnsi="Arial" w:cs="Arial"/>
          <w:sz w:val="20"/>
          <w:szCs w:val="20"/>
        </w:rPr>
        <w:t>)</w:t>
      </w:r>
    </w:p>
    <w:p w14:paraId="581BFB9E" w14:textId="77777777" w:rsidR="00296690" w:rsidRDefault="00296690">
      <w:pPr>
        <w:rPr>
          <w:rFonts w:ascii="Arial" w:hAnsi="Arial" w:cs="Arial"/>
          <w:sz w:val="20"/>
          <w:szCs w:val="20"/>
        </w:rPr>
      </w:pPr>
    </w:p>
    <w:p w14:paraId="3EB8971B" w14:textId="7138BFBD" w:rsidR="00862E23" w:rsidRPr="00C127D3" w:rsidRDefault="00862E23">
      <w:pPr>
        <w:rPr>
          <w:rFonts w:ascii="Arial" w:hAnsi="Arial" w:cs="Arial"/>
          <w:b/>
          <w:bCs/>
          <w:sz w:val="20"/>
          <w:szCs w:val="20"/>
          <w:u w:val="single"/>
        </w:rPr>
      </w:pPr>
      <w:r w:rsidRPr="00C127D3">
        <w:rPr>
          <w:rFonts w:ascii="Arial" w:hAnsi="Arial" w:cs="Arial"/>
          <w:b/>
          <w:bCs/>
          <w:sz w:val="20"/>
          <w:szCs w:val="20"/>
          <w:u w:val="single"/>
        </w:rPr>
        <w:t>Learner Support</w:t>
      </w:r>
    </w:p>
    <w:p w14:paraId="237F3D28" w14:textId="77777777" w:rsidR="00862E23" w:rsidRDefault="00862E23">
      <w:pPr>
        <w:rPr>
          <w:rFonts w:ascii="Arial" w:hAnsi="Arial" w:cs="Arial"/>
          <w:sz w:val="20"/>
          <w:szCs w:val="20"/>
        </w:rPr>
      </w:pPr>
    </w:p>
    <w:p w14:paraId="0D301F7E" w14:textId="129F5BEB" w:rsidR="00862E23" w:rsidRDefault="00862E23">
      <w:pPr>
        <w:rPr>
          <w:rFonts w:ascii="Arial" w:hAnsi="Arial" w:cs="Arial"/>
          <w:sz w:val="20"/>
          <w:szCs w:val="20"/>
        </w:rPr>
      </w:pPr>
      <w:r>
        <w:rPr>
          <w:rFonts w:ascii="Arial" w:hAnsi="Arial" w:cs="Arial"/>
          <w:sz w:val="20"/>
          <w:szCs w:val="20"/>
        </w:rPr>
        <w:t xml:space="preserve">This scheme can help with childcare costs if you are 19 or over and in further education and facing financial hardship.  </w:t>
      </w:r>
    </w:p>
    <w:p w14:paraId="41FFFFF5" w14:textId="4F9DBBC1" w:rsidR="00862E23" w:rsidRDefault="00862E23" w:rsidP="00862E23">
      <w:pPr>
        <w:rPr>
          <w:rFonts w:ascii="Arial" w:hAnsi="Arial" w:cs="Arial"/>
          <w:sz w:val="20"/>
          <w:szCs w:val="20"/>
        </w:rPr>
      </w:pPr>
      <w:r>
        <w:rPr>
          <w:rFonts w:ascii="Arial" w:hAnsi="Arial" w:cs="Arial"/>
          <w:sz w:val="20"/>
          <w:szCs w:val="20"/>
        </w:rPr>
        <w:t xml:space="preserve">(See </w:t>
      </w:r>
      <w:hyperlink r:id="rId15" w:history="1">
        <w:r w:rsidRPr="000C5175">
          <w:rPr>
            <w:rStyle w:val="Hyperlink"/>
            <w:rFonts w:ascii="Arial" w:hAnsi="Arial" w:cs="Arial"/>
            <w:sz w:val="20"/>
            <w:szCs w:val="20"/>
          </w:rPr>
          <w:t>https://www.gov.uk/</w:t>
        </w:r>
      </w:hyperlink>
      <w:r>
        <w:rPr>
          <w:rFonts w:ascii="Arial" w:hAnsi="Arial" w:cs="Arial"/>
          <w:sz w:val="20"/>
          <w:szCs w:val="20"/>
        </w:rPr>
        <w:t xml:space="preserve"> for further details.)</w:t>
      </w:r>
    </w:p>
    <w:p w14:paraId="13CA63B6" w14:textId="77777777" w:rsidR="009052B4" w:rsidRDefault="009052B4" w:rsidP="00862E23">
      <w:pPr>
        <w:rPr>
          <w:rFonts w:ascii="Arial" w:hAnsi="Arial" w:cs="Arial"/>
          <w:sz w:val="20"/>
          <w:szCs w:val="20"/>
        </w:rPr>
      </w:pPr>
    </w:p>
    <w:p w14:paraId="3AEE19C3" w14:textId="77777777" w:rsidR="009052B4" w:rsidRDefault="009052B4" w:rsidP="00862E23">
      <w:pPr>
        <w:rPr>
          <w:rFonts w:ascii="Arial" w:hAnsi="Arial" w:cs="Arial"/>
          <w:sz w:val="20"/>
          <w:szCs w:val="20"/>
        </w:rPr>
      </w:pPr>
    </w:p>
    <w:p w14:paraId="692C564A" w14:textId="77777777" w:rsidR="009052B4" w:rsidRDefault="009052B4" w:rsidP="00862E23">
      <w:pPr>
        <w:rPr>
          <w:rFonts w:ascii="Arial" w:hAnsi="Arial" w:cs="Arial"/>
          <w:sz w:val="20"/>
          <w:szCs w:val="20"/>
        </w:rPr>
      </w:pPr>
    </w:p>
    <w:p w14:paraId="7EE9E5C6" w14:textId="77777777" w:rsidR="009052B4" w:rsidRDefault="009052B4" w:rsidP="00862E23">
      <w:pPr>
        <w:rPr>
          <w:rFonts w:ascii="Arial" w:hAnsi="Arial" w:cs="Arial"/>
          <w:sz w:val="20"/>
          <w:szCs w:val="20"/>
        </w:rPr>
      </w:pPr>
    </w:p>
    <w:sectPr w:rsidR="009052B4" w:rsidSect="009052B4">
      <w:pgSz w:w="11906" w:h="16838"/>
      <w:pgMar w:top="964" w:right="851" w:bottom="794" w:left="851" w:header="709" w:footer="709"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657A" w14:textId="77777777" w:rsidR="00541B0C" w:rsidRDefault="00541B0C" w:rsidP="003C7A9F">
      <w:r>
        <w:separator/>
      </w:r>
    </w:p>
  </w:endnote>
  <w:endnote w:type="continuationSeparator" w:id="0">
    <w:p w14:paraId="38FD6E1B" w14:textId="77777777" w:rsidR="00541B0C" w:rsidRDefault="00541B0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3DEE" w14:textId="77777777" w:rsidR="00541B0C" w:rsidRDefault="00541B0C" w:rsidP="003C7A9F">
      <w:r>
        <w:separator/>
      </w:r>
    </w:p>
  </w:footnote>
  <w:footnote w:type="continuationSeparator" w:id="0">
    <w:p w14:paraId="0AB2A079" w14:textId="77777777" w:rsidR="00541B0C" w:rsidRDefault="00541B0C"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93"/>
    <w:multiLevelType w:val="hybridMultilevel"/>
    <w:tmpl w:val="A33A68E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4962"/>
    <w:multiLevelType w:val="hybridMultilevel"/>
    <w:tmpl w:val="027A499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B361B"/>
    <w:multiLevelType w:val="hybridMultilevel"/>
    <w:tmpl w:val="D84A334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C55E1"/>
    <w:multiLevelType w:val="hybridMultilevel"/>
    <w:tmpl w:val="D624AD4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03FEE"/>
    <w:multiLevelType w:val="hybridMultilevel"/>
    <w:tmpl w:val="89B2E6C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D4886"/>
    <w:multiLevelType w:val="hybridMultilevel"/>
    <w:tmpl w:val="1E7CD3D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D4700"/>
    <w:multiLevelType w:val="hybridMultilevel"/>
    <w:tmpl w:val="3A14A40E"/>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25C2D"/>
    <w:multiLevelType w:val="hybridMultilevel"/>
    <w:tmpl w:val="001CA52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5132D"/>
    <w:multiLevelType w:val="hybridMultilevel"/>
    <w:tmpl w:val="9B5A656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518B2"/>
    <w:multiLevelType w:val="hybridMultilevel"/>
    <w:tmpl w:val="4C8041D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71132"/>
    <w:multiLevelType w:val="hybridMultilevel"/>
    <w:tmpl w:val="DE9A7BE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69089">
    <w:abstractNumId w:val="2"/>
  </w:num>
  <w:num w:numId="2" w16cid:durableId="387924665">
    <w:abstractNumId w:val="9"/>
  </w:num>
  <w:num w:numId="3" w16cid:durableId="799569727">
    <w:abstractNumId w:val="1"/>
  </w:num>
  <w:num w:numId="4" w16cid:durableId="1457486782">
    <w:abstractNumId w:val="0"/>
  </w:num>
  <w:num w:numId="5" w16cid:durableId="934557016">
    <w:abstractNumId w:val="7"/>
  </w:num>
  <w:num w:numId="6" w16cid:durableId="250967473">
    <w:abstractNumId w:val="8"/>
  </w:num>
  <w:num w:numId="7" w16cid:durableId="1839424669">
    <w:abstractNumId w:val="4"/>
  </w:num>
  <w:num w:numId="8" w16cid:durableId="55520759">
    <w:abstractNumId w:val="5"/>
  </w:num>
  <w:num w:numId="9" w16cid:durableId="1364088465">
    <w:abstractNumId w:val="6"/>
  </w:num>
  <w:num w:numId="10" w16cid:durableId="1599606650">
    <w:abstractNumId w:val="11"/>
  </w:num>
  <w:num w:numId="11" w16cid:durableId="1848129509">
    <w:abstractNumId w:val="3"/>
  </w:num>
  <w:num w:numId="12" w16cid:durableId="62661989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11A"/>
    <w:rsid w:val="00004E1B"/>
    <w:rsid w:val="000065BC"/>
    <w:rsid w:val="00012BDA"/>
    <w:rsid w:val="000132E6"/>
    <w:rsid w:val="00013654"/>
    <w:rsid w:val="0001539A"/>
    <w:rsid w:val="00015865"/>
    <w:rsid w:val="00017711"/>
    <w:rsid w:val="00017ADA"/>
    <w:rsid w:val="00022789"/>
    <w:rsid w:val="00023063"/>
    <w:rsid w:val="00025D1E"/>
    <w:rsid w:val="000269FD"/>
    <w:rsid w:val="000274EB"/>
    <w:rsid w:val="000309A4"/>
    <w:rsid w:val="00040D79"/>
    <w:rsid w:val="00042C14"/>
    <w:rsid w:val="00045E96"/>
    <w:rsid w:val="00046FD2"/>
    <w:rsid w:val="00050766"/>
    <w:rsid w:val="0005246E"/>
    <w:rsid w:val="000530A4"/>
    <w:rsid w:val="00055C51"/>
    <w:rsid w:val="00055E7F"/>
    <w:rsid w:val="00057188"/>
    <w:rsid w:val="00060676"/>
    <w:rsid w:val="00061BEF"/>
    <w:rsid w:val="00061DE2"/>
    <w:rsid w:val="000629B2"/>
    <w:rsid w:val="000637E7"/>
    <w:rsid w:val="000666E0"/>
    <w:rsid w:val="00066CF6"/>
    <w:rsid w:val="00067B7F"/>
    <w:rsid w:val="000709F7"/>
    <w:rsid w:val="00072968"/>
    <w:rsid w:val="00072D1A"/>
    <w:rsid w:val="000735B1"/>
    <w:rsid w:val="000736B2"/>
    <w:rsid w:val="0007563A"/>
    <w:rsid w:val="00076253"/>
    <w:rsid w:val="00076AE9"/>
    <w:rsid w:val="00081CB3"/>
    <w:rsid w:val="00085A01"/>
    <w:rsid w:val="00085C8F"/>
    <w:rsid w:val="00086191"/>
    <w:rsid w:val="000866EF"/>
    <w:rsid w:val="00087488"/>
    <w:rsid w:val="0008759C"/>
    <w:rsid w:val="00087F72"/>
    <w:rsid w:val="00091C11"/>
    <w:rsid w:val="000935C0"/>
    <w:rsid w:val="0009577D"/>
    <w:rsid w:val="00096B91"/>
    <w:rsid w:val="000A2B4C"/>
    <w:rsid w:val="000A37B8"/>
    <w:rsid w:val="000B168B"/>
    <w:rsid w:val="000B21E0"/>
    <w:rsid w:val="000B72B8"/>
    <w:rsid w:val="000B7916"/>
    <w:rsid w:val="000C01C8"/>
    <w:rsid w:val="000C136D"/>
    <w:rsid w:val="000C25B6"/>
    <w:rsid w:val="000C39C8"/>
    <w:rsid w:val="000C39DD"/>
    <w:rsid w:val="000C699B"/>
    <w:rsid w:val="000D0462"/>
    <w:rsid w:val="000D1FD5"/>
    <w:rsid w:val="000D344E"/>
    <w:rsid w:val="000D56B5"/>
    <w:rsid w:val="000D749B"/>
    <w:rsid w:val="000E1710"/>
    <w:rsid w:val="000E31E7"/>
    <w:rsid w:val="000E5576"/>
    <w:rsid w:val="000E62CC"/>
    <w:rsid w:val="000F1BC7"/>
    <w:rsid w:val="000F67F6"/>
    <w:rsid w:val="000F6C25"/>
    <w:rsid w:val="00100F94"/>
    <w:rsid w:val="001048CE"/>
    <w:rsid w:val="001102D4"/>
    <w:rsid w:val="00111603"/>
    <w:rsid w:val="00112861"/>
    <w:rsid w:val="00113BFD"/>
    <w:rsid w:val="00114F13"/>
    <w:rsid w:val="00117C49"/>
    <w:rsid w:val="0012299E"/>
    <w:rsid w:val="00132D9B"/>
    <w:rsid w:val="00133519"/>
    <w:rsid w:val="00135105"/>
    <w:rsid w:val="00135E58"/>
    <w:rsid w:val="00137B99"/>
    <w:rsid w:val="00144CC5"/>
    <w:rsid w:val="0014531D"/>
    <w:rsid w:val="00160DD7"/>
    <w:rsid w:val="0016103A"/>
    <w:rsid w:val="00161D3D"/>
    <w:rsid w:val="00162BC2"/>
    <w:rsid w:val="00163A69"/>
    <w:rsid w:val="00167CA0"/>
    <w:rsid w:val="00167F1B"/>
    <w:rsid w:val="00174BA1"/>
    <w:rsid w:val="0017551A"/>
    <w:rsid w:val="00180E8E"/>
    <w:rsid w:val="00191158"/>
    <w:rsid w:val="001936BD"/>
    <w:rsid w:val="001969BF"/>
    <w:rsid w:val="001A3039"/>
    <w:rsid w:val="001A6175"/>
    <w:rsid w:val="001A6913"/>
    <w:rsid w:val="001B01F6"/>
    <w:rsid w:val="001B061F"/>
    <w:rsid w:val="001B112A"/>
    <w:rsid w:val="001B37CC"/>
    <w:rsid w:val="001B7BEB"/>
    <w:rsid w:val="001C101C"/>
    <w:rsid w:val="001C2635"/>
    <w:rsid w:val="001C2A3F"/>
    <w:rsid w:val="001C6F2D"/>
    <w:rsid w:val="001C77D8"/>
    <w:rsid w:val="001D06FC"/>
    <w:rsid w:val="001D0889"/>
    <w:rsid w:val="001D0CEA"/>
    <w:rsid w:val="001D1597"/>
    <w:rsid w:val="001D5377"/>
    <w:rsid w:val="001D77C0"/>
    <w:rsid w:val="001F0793"/>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1E4"/>
    <w:rsid w:val="0022147F"/>
    <w:rsid w:val="002214BE"/>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0966"/>
    <w:rsid w:val="00290C6C"/>
    <w:rsid w:val="00296208"/>
    <w:rsid w:val="00296690"/>
    <w:rsid w:val="002A2581"/>
    <w:rsid w:val="002A2E25"/>
    <w:rsid w:val="002A6918"/>
    <w:rsid w:val="002A6A32"/>
    <w:rsid w:val="002A77FA"/>
    <w:rsid w:val="002B26EF"/>
    <w:rsid w:val="002B49CA"/>
    <w:rsid w:val="002B54AF"/>
    <w:rsid w:val="002B58C4"/>
    <w:rsid w:val="002B745C"/>
    <w:rsid w:val="002B7F19"/>
    <w:rsid w:val="002C0DAF"/>
    <w:rsid w:val="002C15A2"/>
    <w:rsid w:val="002C15D3"/>
    <w:rsid w:val="002C2B3F"/>
    <w:rsid w:val="002C65C1"/>
    <w:rsid w:val="002C702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4D3D"/>
    <w:rsid w:val="0036524C"/>
    <w:rsid w:val="003656B7"/>
    <w:rsid w:val="00370FD1"/>
    <w:rsid w:val="00371DFB"/>
    <w:rsid w:val="0037344D"/>
    <w:rsid w:val="00375A2D"/>
    <w:rsid w:val="00382909"/>
    <w:rsid w:val="00385D83"/>
    <w:rsid w:val="00391B31"/>
    <w:rsid w:val="00392549"/>
    <w:rsid w:val="003929E4"/>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0A3"/>
    <w:rsid w:val="003C55BA"/>
    <w:rsid w:val="003C7A9F"/>
    <w:rsid w:val="003D06F1"/>
    <w:rsid w:val="003D09FD"/>
    <w:rsid w:val="003D23AD"/>
    <w:rsid w:val="003D6E40"/>
    <w:rsid w:val="003D7F8F"/>
    <w:rsid w:val="003E0B7C"/>
    <w:rsid w:val="003E15F1"/>
    <w:rsid w:val="003E47FF"/>
    <w:rsid w:val="003E4C35"/>
    <w:rsid w:val="003E59F4"/>
    <w:rsid w:val="003F0144"/>
    <w:rsid w:val="003F47AF"/>
    <w:rsid w:val="003F5469"/>
    <w:rsid w:val="003F5886"/>
    <w:rsid w:val="00402452"/>
    <w:rsid w:val="0040529E"/>
    <w:rsid w:val="00407A62"/>
    <w:rsid w:val="004159C0"/>
    <w:rsid w:val="00416F01"/>
    <w:rsid w:val="00420031"/>
    <w:rsid w:val="00423013"/>
    <w:rsid w:val="0042633C"/>
    <w:rsid w:val="0042713B"/>
    <w:rsid w:val="00427ED9"/>
    <w:rsid w:val="004301C5"/>
    <w:rsid w:val="004307A5"/>
    <w:rsid w:val="0043213C"/>
    <w:rsid w:val="00432F44"/>
    <w:rsid w:val="00433C40"/>
    <w:rsid w:val="004351C1"/>
    <w:rsid w:val="0043536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845"/>
    <w:rsid w:val="00480C92"/>
    <w:rsid w:val="0048144A"/>
    <w:rsid w:val="00483957"/>
    <w:rsid w:val="004853F6"/>
    <w:rsid w:val="004868D8"/>
    <w:rsid w:val="004874E7"/>
    <w:rsid w:val="004900A3"/>
    <w:rsid w:val="00496713"/>
    <w:rsid w:val="00497761"/>
    <w:rsid w:val="004A079D"/>
    <w:rsid w:val="004A1EE3"/>
    <w:rsid w:val="004A207D"/>
    <w:rsid w:val="004A30DF"/>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5A62"/>
    <w:rsid w:val="004E60F4"/>
    <w:rsid w:val="004E7CF7"/>
    <w:rsid w:val="004F1E2A"/>
    <w:rsid w:val="004F364D"/>
    <w:rsid w:val="004F58DD"/>
    <w:rsid w:val="0050051C"/>
    <w:rsid w:val="00500C13"/>
    <w:rsid w:val="00501F52"/>
    <w:rsid w:val="00502557"/>
    <w:rsid w:val="005038AE"/>
    <w:rsid w:val="00503D12"/>
    <w:rsid w:val="00504478"/>
    <w:rsid w:val="00507B2F"/>
    <w:rsid w:val="00511DF8"/>
    <w:rsid w:val="00523847"/>
    <w:rsid w:val="0052390A"/>
    <w:rsid w:val="00524D6B"/>
    <w:rsid w:val="005252E2"/>
    <w:rsid w:val="00525895"/>
    <w:rsid w:val="00532C00"/>
    <w:rsid w:val="00534061"/>
    <w:rsid w:val="00534FC4"/>
    <w:rsid w:val="0053501B"/>
    <w:rsid w:val="00535FF3"/>
    <w:rsid w:val="00536026"/>
    <w:rsid w:val="00536455"/>
    <w:rsid w:val="0053714F"/>
    <w:rsid w:val="005403DC"/>
    <w:rsid w:val="005408DD"/>
    <w:rsid w:val="00541B0C"/>
    <w:rsid w:val="00544D0D"/>
    <w:rsid w:val="005452D6"/>
    <w:rsid w:val="0054657A"/>
    <w:rsid w:val="00547F73"/>
    <w:rsid w:val="00553DA9"/>
    <w:rsid w:val="005576EB"/>
    <w:rsid w:val="005605D1"/>
    <w:rsid w:val="0056099D"/>
    <w:rsid w:val="00562DDC"/>
    <w:rsid w:val="005664FB"/>
    <w:rsid w:val="00566B60"/>
    <w:rsid w:val="005671AB"/>
    <w:rsid w:val="0057115A"/>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4BB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3002"/>
    <w:rsid w:val="005E34BB"/>
    <w:rsid w:val="005E78D7"/>
    <w:rsid w:val="005F0BFB"/>
    <w:rsid w:val="005F136D"/>
    <w:rsid w:val="005F3AAB"/>
    <w:rsid w:val="006010AD"/>
    <w:rsid w:val="006013F1"/>
    <w:rsid w:val="0060212E"/>
    <w:rsid w:val="006036AD"/>
    <w:rsid w:val="00603948"/>
    <w:rsid w:val="00605FED"/>
    <w:rsid w:val="00606325"/>
    <w:rsid w:val="00611285"/>
    <w:rsid w:val="00612F80"/>
    <w:rsid w:val="00617E8D"/>
    <w:rsid w:val="0062012E"/>
    <w:rsid w:val="0062176A"/>
    <w:rsid w:val="00622DA9"/>
    <w:rsid w:val="00626B6E"/>
    <w:rsid w:val="00631D1C"/>
    <w:rsid w:val="006335B9"/>
    <w:rsid w:val="0063424F"/>
    <w:rsid w:val="006405B4"/>
    <w:rsid w:val="00641E22"/>
    <w:rsid w:val="00644CDB"/>
    <w:rsid w:val="006454EE"/>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380B"/>
    <w:rsid w:val="006B0463"/>
    <w:rsid w:val="006B095F"/>
    <w:rsid w:val="006B2AB0"/>
    <w:rsid w:val="006B57ED"/>
    <w:rsid w:val="006B5F09"/>
    <w:rsid w:val="006C531B"/>
    <w:rsid w:val="006C7451"/>
    <w:rsid w:val="006D24E8"/>
    <w:rsid w:val="006D2922"/>
    <w:rsid w:val="006D7769"/>
    <w:rsid w:val="006E2307"/>
    <w:rsid w:val="006E5602"/>
    <w:rsid w:val="006E61B5"/>
    <w:rsid w:val="006E6220"/>
    <w:rsid w:val="006E73D6"/>
    <w:rsid w:val="006F0EBF"/>
    <w:rsid w:val="006F16CC"/>
    <w:rsid w:val="006F1E3F"/>
    <w:rsid w:val="006F3F6D"/>
    <w:rsid w:val="006F5A0A"/>
    <w:rsid w:val="006F632C"/>
    <w:rsid w:val="006F70F7"/>
    <w:rsid w:val="006F7D2E"/>
    <w:rsid w:val="00700113"/>
    <w:rsid w:val="007013B8"/>
    <w:rsid w:val="00702B1B"/>
    <w:rsid w:val="00706868"/>
    <w:rsid w:val="007112F8"/>
    <w:rsid w:val="00711528"/>
    <w:rsid w:val="00712C41"/>
    <w:rsid w:val="00714B5E"/>
    <w:rsid w:val="0072106E"/>
    <w:rsid w:val="00721E05"/>
    <w:rsid w:val="00721E0F"/>
    <w:rsid w:val="007228AC"/>
    <w:rsid w:val="00723C4C"/>
    <w:rsid w:val="007257AE"/>
    <w:rsid w:val="0073153C"/>
    <w:rsid w:val="00732ADB"/>
    <w:rsid w:val="00735E57"/>
    <w:rsid w:val="00736EE3"/>
    <w:rsid w:val="0073719D"/>
    <w:rsid w:val="007407E3"/>
    <w:rsid w:val="00741399"/>
    <w:rsid w:val="00741EDF"/>
    <w:rsid w:val="00741F69"/>
    <w:rsid w:val="00742783"/>
    <w:rsid w:val="00746FC0"/>
    <w:rsid w:val="007477F7"/>
    <w:rsid w:val="00752144"/>
    <w:rsid w:val="00752C41"/>
    <w:rsid w:val="00754FD3"/>
    <w:rsid w:val="007575E2"/>
    <w:rsid w:val="00757BA9"/>
    <w:rsid w:val="0076182A"/>
    <w:rsid w:val="007621A1"/>
    <w:rsid w:val="007628A3"/>
    <w:rsid w:val="00764B81"/>
    <w:rsid w:val="00764D0B"/>
    <w:rsid w:val="00766C5D"/>
    <w:rsid w:val="007673BC"/>
    <w:rsid w:val="00772E39"/>
    <w:rsid w:val="00775447"/>
    <w:rsid w:val="00775B03"/>
    <w:rsid w:val="007771A9"/>
    <w:rsid w:val="00777901"/>
    <w:rsid w:val="00780921"/>
    <w:rsid w:val="00780BB4"/>
    <w:rsid w:val="00784B6E"/>
    <w:rsid w:val="00785D73"/>
    <w:rsid w:val="00791B97"/>
    <w:rsid w:val="0079674F"/>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D5A37"/>
    <w:rsid w:val="007E1CC3"/>
    <w:rsid w:val="007E31B1"/>
    <w:rsid w:val="007E35C9"/>
    <w:rsid w:val="007E4CA9"/>
    <w:rsid w:val="007E63BB"/>
    <w:rsid w:val="007F31FE"/>
    <w:rsid w:val="007F3C70"/>
    <w:rsid w:val="007F4FE5"/>
    <w:rsid w:val="007F6A37"/>
    <w:rsid w:val="007F7E2B"/>
    <w:rsid w:val="00800E1B"/>
    <w:rsid w:val="00801447"/>
    <w:rsid w:val="00805697"/>
    <w:rsid w:val="0080738B"/>
    <w:rsid w:val="008101CE"/>
    <w:rsid w:val="00810997"/>
    <w:rsid w:val="00812254"/>
    <w:rsid w:val="00814193"/>
    <w:rsid w:val="0081510E"/>
    <w:rsid w:val="00820768"/>
    <w:rsid w:val="00820B8F"/>
    <w:rsid w:val="0082152B"/>
    <w:rsid w:val="008219CD"/>
    <w:rsid w:val="008228FC"/>
    <w:rsid w:val="00823E5F"/>
    <w:rsid w:val="00823FF7"/>
    <w:rsid w:val="00827C2A"/>
    <w:rsid w:val="008319BD"/>
    <w:rsid w:val="00835072"/>
    <w:rsid w:val="00837F58"/>
    <w:rsid w:val="00840F4F"/>
    <w:rsid w:val="00842149"/>
    <w:rsid w:val="00842EEF"/>
    <w:rsid w:val="008456B5"/>
    <w:rsid w:val="008529D0"/>
    <w:rsid w:val="00852D62"/>
    <w:rsid w:val="008605C3"/>
    <w:rsid w:val="00862E23"/>
    <w:rsid w:val="00864986"/>
    <w:rsid w:val="00870A25"/>
    <w:rsid w:val="00872EC6"/>
    <w:rsid w:val="008763CE"/>
    <w:rsid w:val="00876572"/>
    <w:rsid w:val="00880340"/>
    <w:rsid w:val="00880801"/>
    <w:rsid w:val="00881D10"/>
    <w:rsid w:val="00883CEE"/>
    <w:rsid w:val="00884746"/>
    <w:rsid w:val="00885191"/>
    <w:rsid w:val="008852B4"/>
    <w:rsid w:val="00890280"/>
    <w:rsid w:val="00891948"/>
    <w:rsid w:val="00891C8A"/>
    <w:rsid w:val="00892A89"/>
    <w:rsid w:val="008944EB"/>
    <w:rsid w:val="00895EF0"/>
    <w:rsid w:val="00897A7C"/>
    <w:rsid w:val="008A7F5C"/>
    <w:rsid w:val="008B128C"/>
    <w:rsid w:val="008B1C2D"/>
    <w:rsid w:val="008B4C53"/>
    <w:rsid w:val="008B540C"/>
    <w:rsid w:val="008C0D83"/>
    <w:rsid w:val="008C2F6B"/>
    <w:rsid w:val="008C5030"/>
    <w:rsid w:val="008D515F"/>
    <w:rsid w:val="008E6259"/>
    <w:rsid w:val="008E64B6"/>
    <w:rsid w:val="008E70A9"/>
    <w:rsid w:val="008E7BF4"/>
    <w:rsid w:val="008E7D88"/>
    <w:rsid w:val="008F50CE"/>
    <w:rsid w:val="008F6759"/>
    <w:rsid w:val="008F702A"/>
    <w:rsid w:val="009039EB"/>
    <w:rsid w:val="009052B4"/>
    <w:rsid w:val="00905600"/>
    <w:rsid w:val="00913400"/>
    <w:rsid w:val="0091582A"/>
    <w:rsid w:val="00916C06"/>
    <w:rsid w:val="00921029"/>
    <w:rsid w:val="00922CBF"/>
    <w:rsid w:val="00925289"/>
    <w:rsid w:val="00925A07"/>
    <w:rsid w:val="00930F09"/>
    <w:rsid w:val="00934679"/>
    <w:rsid w:val="009356AB"/>
    <w:rsid w:val="00942799"/>
    <w:rsid w:val="00946015"/>
    <w:rsid w:val="00946476"/>
    <w:rsid w:val="009516F4"/>
    <w:rsid w:val="009522D2"/>
    <w:rsid w:val="00952716"/>
    <w:rsid w:val="0095611A"/>
    <w:rsid w:val="00956423"/>
    <w:rsid w:val="009625A7"/>
    <w:rsid w:val="0096289F"/>
    <w:rsid w:val="00964ABE"/>
    <w:rsid w:val="00964B6E"/>
    <w:rsid w:val="00964DBB"/>
    <w:rsid w:val="00965D6B"/>
    <w:rsid w:val="00966DD8"/>
    <w:rsid w:val="009676C5"/>
    <w:rsid w:val="00976406"/>
    <w:rsid w:val="0097775A"/>
    <w:rsid w:val="00980FC7"/>
    <w:rsid w:val="00981114"/>
    <w:rsid w:val="009815FA"/>
    <w:rsid w:val="00993168"/>
    <w:rsid w:val="00993AD8"/>
    <w:rsid w:val="009946A6"/>
    <w:rsid w:val="00995B0D"/>
    <w:rsid w:val="00997C9F"/>
    <w:rsid w:val="009A0569"/>
    <w:rsid w:val="009A2EC5"/>
    <w:rsid w:val="009A35AA"/>
    <w:rsid w:val="009A62EE"/>
    <w:rsid w:val="009B1713"/>
    <w:rsid w:val="009B2AED"/>
    <w:rsid w:val="009B30DF"/>
    <w:rsid w:val="009B3575"/>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2D3"/>
    <w:rsid w:val="009F1DDF"/>
    <w:rsid w:val="009F257F"/>
    <w:rsid w:val="009F2961"/>
    <w:rsid w:val="009F35C8"/>
    <w:rsid w:val="009F3B0D"/>
    <w:rsid w:val="009F5D7A"/>
    <w:rsid w:val="009F5F37"/>
    <w:rsid w:val="009F63C3"/>
    <w:rsid w:val="009F6D6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3C6F"/>
    <w:rsid w:val="00A24212"/>
    <w:rsid w:val="00A2514E"/>
    <w:rsid w:val="00A26ACD"/>
    <w:rsid w:val="00A325AF"/>
    <w:rsid w:val="00A33769"/>
    <w:rsid w:val="00A37F9A"/>
    <w:rsid w:val="00A44B55"/>
    <w:rsid w:val="00A52807"/>
    <w:rsid w:val="00A536B9"/>
    <w:rsid w:val="00A55EA4"/>
    <w:rsid w:val="00A56F42"/>
    <w:rsid w:val="00A57E8E"/>
    <w:rsid w:val="00A61A29"/>
    <w:rsid w:val="00A63098"/>
    <w:rsid w:val="00A6354D"/>
    <w:rsid w:val="00A6424B"/>
    <w:rsid w:val="00A65ACF"/>
    <w:rsid w:val="00A70CE0"/>
    <w:rsid w:val="00A715D5"/>
    <w:rsid w:val="00A727B6"/>
    <w:rsid w:val="00A74566"/>
    <w:rsid w:val="00A74A6F"/>
    <w:rsid w:val="00A753C9"/>
    <w:rsid w:val="00A77A3E"/>
    <w:rsid w:val="00A814CA"/>
    <w:rsid w:val="00A81C16"/>
    <w:rsid w:val="00A83B16"/>
    <w:rsid w:val="00A85C48"/>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164C"/>
    <w:rsid w:val="00B06A5F"/>
    <w:rsid w:val="00B073C6"/>
    <w:rsid w:val="00B077D2"/>
    <w:rsid w:val="00B11272"/>
    <w:rsid w:val="00B12EB1"/>
    <w:rsid w:val="00B13503"/>
    <w:rsid w:val="00B139F3"/>
    <w:rsid w:val="00B16A37"/>
    <w:rsid w:val="00B210C4"/>
    <w:rsid w:val="00B2136E"/>
    <w:rsid w:val="00B2176E"/>
    <w:rsid w:val="00B21D6A"/>
    <w:rsid w:val="00B2241F"/>
    <w:rsid w:val="00B22C1E"/>
    <w:rsid w:val="00B26955"/>
    <w:rsid w:val="00B30774"/>
    <w:rsid w:val="00B309B1"/>
    <w:rsid w:val="00B31893"/>
    <w:rsid w:val="00B3197E"/>
    <w:rsid w:val="00B3702A"/>
    <w:rsid w:val="00B37A2C"/>
    <w:rsid w:val="00B402DC"/>
    <w:rsid w:val="00B41FBE"/>
    <w:rsid w:val="00B46F90"/>
    <w:rsid w:val="00B51D77"/>
    <w:rsid w:val="00B5216A"/>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1B6D"/>
    <w:rsid w:val="00BB34A0"/>
    <w:rsid w:val="00BB3805"/>
    <w:rsid w:val="00BB3DD1"/>
    <w:rsid w:val="00BB4EE5"/>
    <w:rsid w:val="00BB6F33"/>
    <w:rsid w:val="00BB7082"/>
    <w:rsid w:val="00BC0A61"/>
    <w:rsid w:val="00BC23A8"/>
    <w:rsid w:val="00BC3B31"/>
    <w:rsid w:val="00BC53F8"/>
    <w:rsid w:val="00BC545D"/>
    <w:rsid w:val="00BD4D1E"/>
    <w:rsid w:val="00BD55AF"/>
    <w:rsid w:val="00BD5C92"/>
    <w:rsid w:val="00BD7C05"/>
    <w:rsid w:val="00BE0206"/>
    <w:rsid w:val="00BE4151"/>
    <w:rsid w:val="00BE53AD"/>
    <w:rsid w:val="00BE60F1"/>
    <w:rsid w:val="00BF2F0A"/>
    <w:rsid w:val="00BF62B8"/>
    <w:rsid w:val="00C00433"/>
    <w:rsid w:val="00C010E6"/>
    <w:rsid w:val="00C011BB"/>
    <w:rsid w:val="00C127D3"/>
    <w:rsid w:val="00C12B5E"/>
    <w:rsid w:val="00C13753"/>
    <w:rsid w:val="00C13836"/>
    <w:rsid w:val="00C13CAB"/>
    <w:rsid w:val="00C147BE"/>
    <w:rsid w:val="00C17746"/>
    <w:rsid w:val="00C20541"/>
    <w:rsid w:val="00C20634"/>
    <w:rsid w:val="00C25141"/>
    <w:rsid w:val="00C2548F"/>
    <w:rsid w:val="00C25E0A"/>
    <w:rsid w:val="00C26A5E"/>
    <w:rsid w:val="00C27872"/>
    <w:rsid w:val="00C30170"/>
    <w:rsid w:val="00C30C18"/>
    <w:rsid w:val="00C354F4"/>
    <w:rsid w:val="00C372CF"/>
    <w:rsid w:val="00C37DEB"/>
    <w:rsid w:val="00C40887"/>
    <w:rsid w:val="00C42A27"/>
    <w:rsid w:val="00C43871"/>
    <w:rsid w:val="00C45F2B"/>
    <w:rsid w:val="00C46969"/>
    <w:rsid w:val="00C5034E"/>
    <w:rsid w:val="00C5081A"/>
    <w:rsid w:val="00C52244"/>
    <w:rsid w:val="00C538FD"/>
    <w:rsid w:val="00C60627"/>
    <w:rsid w:val="00C60CC2"/>
    <w:rsid w:val="00C64CF5"/>
    <w:rsid w:val="00C67A77"/>
    <w:rsid w:val="00C7102F"/>
    <w:rsid w:val="00C777FA"/>
    <w:rsid w:val="00C77BB6"/>
    <w:rsid w:val="00C80770"/>
    <w:rsid w:val="00C8189E"/>
    <w:rsid w:val="00C8334C"/>
    <w:rsid w:val="00C83AB5"/>
    <w:rsid w:val="00C86649"/>
    <w:rsid w:val="00C91A8E"/>
    <w:rsid w:val="00C91F19"/>
    <w:rsid w:val="00C92806"/>
    <w:rsid w:val="00C955CB"/>
    <w:rsid w:val="00C95F1B"/>
    <w:rsid w:val="00C96091"/>
    <w:rsid w:val="00C97E7D"/>
    <w:rsid w:val="00CA17FE"/>
    <w:rsid w:val="00CA31F1"/>
    <w:rsid w:val="00CA32DD"/>
    <w:rsid w:val="00CA55E9"/>
    <w:rsid w:val="00CA6375"/>
    <w:rsid w:val="00CA69DA"/>
    <w:rsid w:val="00CB5099"/>
    <w:rsid w:val="00CB5153"/>
    <w:rsid w:val="00CB5A54"/>
    <w:rsid w:val="00CB6A39"/>
    <w:rsid w:val="00CB7675"/>
    <w:rsid w:val="00CC1149"/>
    <w:rsid w:val="00CC1E24"/>
    <w:rsid w:val="00CC3E0D"/>
    <w:rsid w:val="00CC6FF9"/>
    <w:rsid w:val="00CD0AE4"/>
    <w:rsid w:val="00CD4742"/>
    <w:rsid w:val="00CE0BE5"/>
    <w:rsid w:val="00CE2ED1"/>
    <w:rsid w:val="00CE3A1E"/>
    <w:rsid w:val="00CE664B"/>
    <w:rsid w:val="00CE6741"/>
    <w:rsid w:val="00D00EB3"/>
    <w:rsid w:val="00D02902"/>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82C"/>
    <w:rsid w:val="00D36D97"/>
    <w:rsid w:val="00D4265C"/>
    <w:rsid w:val="00D46476"/>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2686"/>
    <w:rsid w:val="00D842B0"/>
    <w:rsid w:val="00D85A55"/>
    <w:rsid w:val="00D86429"/>
    <w:rsid w:val="00D878D4"/>
    <w:rsid w:val="00D901E2"/>
    <w:rsid w:val="00D922B6"/>
    <w:rsid w:val="00D93284"/>
    <w:rsid w:val="00D96ED6"/>
    <w:rsid w:val="00DA1538"/>
    <w:rsid w:val="00DA3025"/>
    <w:rsid w:val="00DA3B6F"/>
    <w:rsid w:val="00DA5931"/>
    <w:rsid w:val="00DA66A2"/>
    <w:rsid w:val="00DB06D9"/>
    <w:rsid w:val="00DB2B0F"/>
    <w:rsid w:val="00DB5804"/>
    <w:rsid w:val="00DC287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E7534"/>
    <w:rsid w:val="00DF0821"/>
    <w:rsid w:val="00DF44E7"/>
    <w:rsid w:val="00DF6492"/>
    <w:rsid w:val="00DF73D6"/>
    <w:rsid w:val="00E0024E"/>
    <w:rsid w:val="00E02C0F"/>
    <w:rsid w:val="00E05FBB"/>
    <w:rsid w:val="00E161C0"/>
    <w:rsid w:val="00E2098A"/>
    <w:rsid w:val="00E2194B"/>
    <w:rsid w:val="00E220EF"/>
    <w:rsid w:val="00E2508A"/>
    <w:rsid w:val="00E26F9F"/>
    <w:rsid w:val="00E274DB"/>
    <w:rsid w:val="00E33ACC"/>
    <w:rsid w:val="00E361F3"/>
    <w:rsid w:val="00E4036E"/>
    <w:rsid w:val="00E4529E"/>
    <w:rsid w:val="00E4690C"/>
    <w:rsid w:val="00E47A6D"/>
    <w:rsid w:val="00E51672"/>
    <w:rsid w:val="00E5225E"/>
    <w:rsid w:val="00E524F9"/>
    <w:rsid w:val="00E53BA9"/>
    <w:rsid w:val="00E55784"/>
    <w:rsid w:val="00E62A7B"/>
    <w:rsid w:val="00E71C4A"/>
    <w:rsid w:val="00E73E6B"/>
    <w:rsid w:val="00E74F5A"/>
    <w:rsid w:val="00E8031C"/>
    <w:rsid w:val="00E811E5"/>
    <w:rsid w:val="00E84CAF"/>
    <w:rsid w:val="00E85DE6"/>
    <w:rsid w:val="00E910C2"/>
    <w:rsid w:val="00E95608"/>
    <w:rsid w:val="00EA0A1B"/>
    <w:rsid w:val="00EA1E8B"/>
    <w:rsid w:val="00EA28DD"/>
    <w:rsid w:val="00EB4CBD"/>
    <w:rsid w:val="00EB546E"/>
    <w:rsid w:val="00EB7F1C"/>
    <w:rsid w:val="00EC2D8D"/>
    <w:rsid w:val="00EC2FDA"/>
    <w:rsid w:val="00EC46C5"/>
    <w:rsid w:val="00EC6AE0"/>
    <w:rsid w:val="00EC72D2"/>
    <w:rsid w:val="00ED0861"/>
    <w:rsid w:val="00ED0B02"/>
    <w:rsid w:val="00ED4076"/>
    <w:rsid w:val="00ED4FC9"/>
    <w:rsid w:val="00ED500F"/>
    <w:rsid w:val="00EE2B0F"/>
    <w:rsid w:val="00EE2ED8"/>
    <w:rsid w:val="00EE4347"/>
    <w:rsid w:val="00EE5CD8"/>
    <w:rsid w:val="00EE62C7"/>
    <w:rsid w:val="00EF08FF"/>
    <w:rsid w:val="00EF0A0A"/>
    <w:rsid w:val="00EF3217"/>
    <w:rsid w:val="00F00766"/>
    <w:rsid w:val="00F0089D"/>
    <w:rsid w:val="00F0174C"/>
    <w:rsid w:val="00F01778"/>
    <w:rsid w:val="00F0237C"/>
    <w:rsid w:val="00F02FF1"/>
    <w:rsid w:val="00F06198"/>
    <w:rsid w:val="00F216CD"/>
    <w:rsid w:val="00F22974"/>
    <w:rsid w:val="00F231D8"/>
    <w:rsid w:val="00F26549"/>
    <w:rsid w:val="00F27382"/>
    <w:rsid w:val="00F273A4"/>
    <w:rsid w:val="00F30AD5"/>
    <w:rsid w:val="00F30E16"/>
    <w:rsid w:val="00F31BF3"/>
    <w:rsid w:val="00F31D34"/>
    <w:rsid w:val="00F31D5B"/>
    <w:rsid w:val="00F31EF8"/>
    <w:rsid w:val="00F342A6"/>
    <w:rsid w:val="00F34FAA"/>
    <w:rsid w:val="00F34FD2"/>
    <w:rsid w:val="00F41BB4"/>
    <w:rsid w:val="00F4211E"/>
    <w:rsid w:val="00F43F62"/>
    <w:rsid w:val="00F44F66"/>
    <w:rsid w:val="00F4549C"/>
    <w:rsid w:val="00F45BB2"/>
    <w:rsid w:val="00F46BF9"/>
    <w:rsid w:val="00F50BE3"/>
    <w:rsid w:val="00F50D4C"/>
    <w:rsid w:val="00F518E4"/>
    <w:rsid w:val="00F528D3"/>
    <w:rsid w:val="00F53FD5"/>
    <w:rsid w:val="00F53FD6"/>
    <w:rsid w:val="00F54603"/>
    <w:rsid w:val="00F54898"/>
    <w:rsid w:val="00F553C4"/>
    <w:rsid w:val="00F55B82"/>
    <w:rsid w:val="00F57FFE"/>
    <w:rsid w:val="00F60DE4"/>
    <w:rsid w:val="00F61787"/>
    <w:rsid w:val="00F63373"/>
    <w:rsid w:val="00F671C4"/>
    <w:rsid w:val="00F673EF"/>
    <w:rsid w:val="00F70832"/>
    <w:rsid w:val="00F7266A"/>
    <w:rsid w:val="00F73F4D"/>
    <w:rsid w:val="00F74069"/>
    <w:rsid w:val="00F7517E"/>
    <w:rsid w:val="00F770E0"/>
    <w:rsid w:val="00F82422"/>
    <w:rsid w:val="00F82AD2"/>
    <w:rsid w:val="00F82AF4"/>
    <w:rsid w:val="00F83D7F"/>
    <w:rsid w:val="00F8474C"/>
    <w:rsid w:val="00F853AA"/>
    <w:rsid w:val="00F86571"/>
    <w:rsid w:val="00F86805"/>
    <w:rsid w:val="00F86FD1"/>
    <w:rsid w:val="00F8709A"/>
    <w:rsid w:val="00F87EB2"/>
    <w:rsid w:val="00F9216D"/>
    <w:rsid w:val="00F92D13"/>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4F97"/>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DB2E"/>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1"/>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ststartinlif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eststartinlif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708942E4-1B19-4C7C-AA49-3F7E718B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F869D7C1-F85B-E940-8E75-DC276DB2DA8F}">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Peter Pan Playgroup</cp:lastModifiedBy>
  <cp:revision>8</cp:revision>
  <cp:lastPrinted>2018-05-03T18:57:00Z</cp:lastPrinted>
  <dcterms:created xsi:type="dcterms:W3CDTF">2025-07-20T20:22:00Z</dcterms:created>
  <dcterms:modified xsi:type="dcterms:W3CDTF">2026-03-19T16:59:00Z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